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56F3" w:rsidRPr="005556F3" w:rsidRDefault="005556F3" w:rsidP="005556F3">
      <w:pPr>
        <w:spacing w:line="0" w:lineRule="atLeast"/>
        <w:ind w:left="700"/>
        <w:rPr>
          <w:rFonts w:ascii="Times New Roman" w:eastAsia="Times New Roman" w:hAnsi="Times New Roman"/>
          <w:b/>
          <w:sz w:val="28"/>
          <w:lang w:val="kk-KZ"/>
        </w:rPr>
      </w:pPr>
      <w:r w:rsidRPr="005556F3">
        <w:rPr>
          <w:rFonts w:ascii="Times New Roman" w:eastAsia="Times New Roman" w:hAnsi="Times New Roman"/>
          <w:b/>
          <w:sz w:val="28"/>
          <w:lang w:val="kk-KZ"/>
        </w:rPr>
        <w:t>12 ТАҚЫРЫП. САЯСИ ТЕХНОЛОГИЯЛАР</w:t>
      </w:r>
    </w:p>
    <w:p w:rsidR="005556F3" w:rsidRPr="005556F3" w:rsidRDefault="005556F3" w:rsidP="005556F3">
      <w:pPr>
        <w:spacing w:line="200" w:lineRule="exact"/>
        <w:rPr>
          <w:rFonts w:ascii="Times New Roman" w:eastAsia="Times New Roman" w:hAnsi="Times New Roman"/>
          <w:lang w:val="kk-KZ"/>
        </w:rPr>
      </w:pPr>
    </w:p>
    <w:p w:rsidR="005556F3" w:rsidRPr="005556F3" w:rsidRDefault="005556F3" w:rsidP="005556F3">
      <w:pPr>
        <w:spacing w:line="200" w:lineRule="exact"/>
        <w:rPr>
          <w:rFonts w:ascii="Times New Roman" w:eastAsia="Times New Roman" w:hAnsi="Times New Roman"/>
          <w:lang w:val="kk-KZ"/>
        </w:rPr>
      </w:pPr>
    </w:p>
    <w:p w:rsidR="005556F3" w:rsidRPr="005556F3" w:rsidRDefault="005556F3" w:rsidP="005556F3">
      <w:pPr>
        <w:spacing w:line="242" w:lineRule="exact"/>
        <w:rPr>
          <w:rFonts w:ascii="Times New Roman" w:eastAsia="Times New Roman" w:hAnsi="Times New Roman"/>
          <w:lang w:val="kk-KZ"/>
        </w:rPr>
      </w:pPr>
    </w:p>
    <w:p w:rsidR="005556F3" w:rsidRPr="005556F3" w:rsidRDefault="005556F3" w:rsidP="005556F3">
      <w:pPr>
        <w:spacing w:line="0" w:lineRule="atLeast"/>
        <w:ind w:left="700"/>
        <w:rPr>
          <w:rFonts w:ascii="Times New Roman" w:eastAsia="Times New Roman" w:hAnsi="Times New Roman"/>
          <w:sz w:val="28"/>
          <w:lang w:val="kk-KZ"/>
        </w:rPr>
      </w:pPr>
      <w:r w:rsidRPr="005556F3">
        <w:rPr>
          <w:rFonts w:ascii="Times New Roman" w:eastAsia="Times New Roman" w:hAnsi="Times New Roman"/>
          <w:sz w:val="28"/>
          <w:lang w:val="kk-KZ"/>
        </w:rPr>
        <w:t>12.1 «Саяси технологиялар» ұғымы: мəні, мазмұны, элементтері</w:t>
      </w:r>
    </w:p>
    <w:p w:rsidR="005556F3" w:rsidRPr="005556F3" w:rsidRDefault="005556F3" w:rsidP="005556F3">
      <w:pPr>
        <w:spacing w:line="42" w:lineRule="exact"/>
        <w:rPr>
          <w:rFonts w:ascii="Times New Roman" w:eastAsia="Times New Roman" w:hAnsi="Times New Roman"/>
          <w:lang w:val="kk-KZ"/>
        </w:rPr>
      </w:pPr>
    </w:p>
    <w:p w:rsidR="005556F3" w:rsidRPr="005556F3" w:rsidRDefault="005556F3" w:rsidP="005556F3">
      <w:pPr>
        <w:spacing w:line="0" w:lineRule="atLeast"/>
        <w:ind w:left="700"/>
        <w:rPr>
          <w:rFonts w:ascii="Times New Roman" w:eastAsia="Times New Roman" w:hAnsi="Times New Roman"/>
          <w:sz w:val="28"/>
          <w:lang w:val="kk-KZ"/>
        </w:rPr>
      </w:pPr>
      <w:r w:rsidRPr="005556F3">
        <w:rPr>
          <w:rFonts w:ascii="Times New Roman" w:eastAsia="Times New Roman" w:hAnsi="Times New Roman"/>
          <w:sz w:val="28"/>
          <w:lang w:val="kk-KZ"/>
        </w:rPr>
        <w:t>12.2 Саяси технологиялар типологиясы</w:t>
      </w:r>
    </w:p>
    <w:p w:rsidR="005556F3" w:rsidRPr="005556F3" w:rsidRDefault="005556F3" w:rsidP="005556F3">
      <w:pPr>
        <w:spacing w:line="4" w:lineRule="exact"/>
        <w:rPr>
          <w:rFonts w:ascii="Times New Roman" w:eastAsia="Times New Roman" w:hAnsi="Times New Roman"/>
          <w:lang w:val="kk-KZ"/>
        </w:rPr>
      </w:pPr>
    </w:p>
    <w:p w:rsidR="005556F3" w:rsidRPr="005556F3" w:rsidRDefault="005556F3" w:rsidP="005556F3">
      <w:pPr>
        <w:spacing w:line="0" w:lineRule="atLeast"/>
        <w:ind w:left="700"/>
        <w:rPr>
          <w:rFonts w:ascii="Times New Roman" w:eastAsia="Times New Roman" w:hAnsi="Times New Roman"/>
          <w:sz w:val="28"/>
          <w:lang w:val="kk-KZ"/>
        </w:rPr>
      </w:pPr>
      <w:r w:rsidRPr="005556F3">
        <w:rPr>
          <w:rFonts w:ascii="Times New Roman" w:eastAsia="Times New Roman" w:hAnsi="Times New Roman"/>
          <w:sz w:val="28"/>
          <w:lang w:val="kk-KZ"/>
        </w:rPr>
        <w:t>12.3 Саяси жарнама жəне маркетинг</w:t>
      </w:r>
    </w:p>
    <w:p w:rsidR="005556F3" w:rsidRPr="005556F3" w:rsidRDefault="005556F3" w:rsidP="005556F3">
      <w:pPr>
        <w:spacing w:line="200" w:lineRule="exact"/>
        <w:rPr>
          <w:rFonts w:ascii="Times New Roman" w:eastAsia="Times New Roman" w:hAnsi="Times New Roman"/>
          <w:lang w:val="kk-KZ"/>
        </w:rPr>
      </w:pPr>
    </w:p>
    <w:p w:rsidR="005556F3" w:rsidRPr="005556F3" w:rsidRDefault="005556F3" w:rsidP="005556F3">
      <w:pPr>
        <w:spacing w:line="200" w:lineRule="exact"/>
        <w:rPr>
          <w:rFonts w:ascii="Times New Roman" w:eastAsia="Times New Roman" w:hAnsi="Times New Roman"/>
          <w:lang w:val="kk-KZ"/>
        </w:rPr>
      </w:pPr>
    </w:p>
    <w:p w:rsidR="005556F3" w:rsidRPr="005556F3" w:rsidRDefault="005556F3" w:rsidP="005556F3">
      <w:pPr>
        <w:spacing w:line="201" w:lineRule="exact"/>
        <w:rPr>
          <w:rFonts w:ascii="Times New Roman" w:eastAsia="Times New Roman" w:hAnsi="Times New Roman"/>
          <w:lang w:val="kk-KZ"/>
        </w:rPr>
      </w:pPr>
    </w:p>
    <w:p w:rsidR="005556F3" w:rsidRPr="005556F3" w:rsidRDefault="005556F3" w:rsidP="005556F3">
      <w:pPr>
        <w:spacing w:line="0" w:lineRule="atLeast"/>
        <w:jc w:val="center"/>
        <w:rPr>
          <w:rFonts w:ascii="Times New Roman" w:eastAsia="Times New Roman" w:hAnsi="Times New Roman"/>
          <w:b/>
          <w:sz w:val="28"/>
          <w:lang w:val="kk-KZ"/>
        </w:rPr>
      </w:pPr>
      <w:r w:rsidRPr="005556F3">
        <w:rPr>
          <w:rFonts w:ascii="Times New Roman" w:eastAsia="Times New Roman" w:hAnsi="Times New Roman"/>
          <w:b/>
          <w:sz w:val="28"/>
          <w:lang w:val="kk-KZ"/>
        </w:rPr>
        <w:t>12.1 «Саяси технологиялар» ұғымы: мəні, мазмұны, элементтері</w:t>
      </w:r>
    </w:p>
    <w:p w:rsidR="005556F3" w:rsidRPr="005556F3" w:rsidRDefault="005556F3" w:rsidP="005556F3">
      <w:pPr>
        <w:spacing w:line="320" w:lineRule="exact"/>
        <w:rPr>
          <w:rFonts w:ascii="Times New Roman" w:eastAsia="Times New Roman" w:hAnsi="Times New Roman"/>
          <w:lang w:val="kk-KZ"/>
        </w:rPr>
      </w:pPr>
    </w:p>
    <w:p w:rsidR="005556F3" w:rsidRPr="005556F3" w:rsidRDefault="005556F3" w:rsidP="005556F3">
      <w:pPr>
        <w:spacing w:line="0" w:lineRule="atLeast"/>
        <w:ind w:left="700"/>
        <w:rPr>
          <w:rFonts w:ascii="Times New Roman" w:eastAsia="Times New Roman" w:hAnsi="Times New Roman"/>
          <w:sz w:val="28"/>
          <w:lang w:val="kk-KZ"/>
        </w:rPr>
      </w:pPr>
      <w:r w:rsidRPr="005556F3">
        <w:rPr>
          <w:rFonts w:ascii="Times New Roman" w:eastAsia="Times New Roman" w:hAnsi="Times New Roman"/>
          <w:sz w:val="28"/>
          <w:lang w:val="kk-KZ"/>
        </w:rPr>
        <w:t>Технология деп қатаң үйлестірілген элементтердің жүйесі түсіндіріледі:</w:t>
      </w:r>
    </w:p>
    <w:p w:rsidR="005556F3" w:rsidRPr="005556F3" w:rsidRDefault="005556F3" w:rsidP="005556F3">
      <w:pPr>
        <w:spacing w:line="42" w:lineRule="exact"/>
        <w:rPr>
          <w:rFonts w:ascii="Times New Roman" w:eastAsia="Times New Roman" w:hAnsi="Times New Roman"/>
          <w:lang w:val="kk-KZ"/>
        </w:rPr>
      </w:pPr>
    </w:p>
    <w:p w:rsidR="005556F3" w:rsidRPr="005556F3" w:rsidRDefault="005556F3" w:rsidP="005556F3">
      <w:pPr>
        <w:numPr>
          <w:ilvl w:val="0"/>
          <w:numId w:val="1"/>
        </w:numPr>
        <w:tabs>
          <w:tab w:val="left" w:pos="1104"/>
        </w:tabs>
        <w:spacing w:line="239" w:lineRule="auto"/>
        <w:ind w:firstLine="703"/>
        <w:rPr>
          <w:rFonts w:ascii="Times New Roman" w:eastAsia="Times New Roman" w:hAnsi="Times New Roman"/>
          <w:sz w:val="28"/>
          <w:lang w:val="kk-KZ"/>
        </w:rPr>
      </w:pPr>
      <w:r w:rsidRPr="005556F3">
        <w:rPr>
          <w:rFonts w:ascii="Times New Roman" w:eastAsia="Times New Roman" w:hAnsi="Times New Roman"/>
          <w:sz w:val="28"/>
          <w:lang w:val="kk-KZ"/>
        </w:rPr>
        <w:t>мақсаттары, процедуралары (ережелер), құралдар, операциялар (əрекеттер), түрткілер (ниеттер, ынталандырулар);</w:t>
      </w:r>
    </w:p>
    <w:p w:rsidR="005556F3" w:rsidRPr="005556F3" w:rsidRDefault="005556F3" w:rsidP="005556F3">
      <w:pPr>
        <w:spacing w:line="1" w:lineRule="exact"/>
        <w:rPr>
          <w:rFonts w:ascii="Times New Roman" w:eastAsia="Times New Roman" w:hAnsi="Times New Roman"/>
          <w:sz w:val="28"/>
          <w:lang w:val="kk-KZ"/>
        </w:rPr>
      </w:pPr>
    </w:p>
    <w:p w:rsidR="005556F3" w:rsidRPr="005556F3" w:rsidRDefault="005556F3" w:rsidP="005556F3">
      <w:pPr>
        <w:numPr>
          <w:ilvl w:val="0"/>
          <w:numId w:val="1"/>
        </w:numPr>
        <w:tabs>
          <w:tab w:val="left" w:pos="878"/>
        </w:tabs>
        <w:spacing w:line="239" w:lineRule="auto"/>
        <w:ind w:firstLine="703"/>
        <w:jc w:val="both"/>
        <w:rPr>
          <w:rFonts w:ascii="Times New Roman" w:eastAsia="Times New Roman" w:hAnsi="Times New Roman"/>
          <w:sz w:val="28"/>
          <w:lang w:val="kk-KZ"/>
        </w:rPr>
      </w:pPr>
      <w:r w:rsidRPr="005556F3">
        <w:rPr>
          <w:rFonts w:ascii="Times New Roman" w:eastAsia="Times New Roman" w:hAnsi="Times New Roman"/>
          <w:sz w:val="28"/>
          <w:lang w:val="kk-KZ"/>
        </w:rPr>
        <w:t>өнім немесе қызмет түріндегі қалаған нəтижеге қол жеткізу үшін шығыс материалдарының, мейлі ол адамдар, ақпарат немесе физикалық материал болсын, кез келген жаңаруы;</w:t>
      </w:r>
    </w:p>
    <w:p w:rsidR="005556F3" w:rsidRPr="005556F3" w:rsidRDefault="005556F3" w:rsidP="005556F3">
      <w:pPr>
        <w:spacing w:line="2" w:lineRule="exact"/>
        <w:rPr>
          <w:rFonts w:ascii="Times New Roman" w:eastAsia="Times New Roman" w:hAnsi="Times New Roman"/>
          <w:sz w:val="28"/>
          <w:lang w:val="kk-KZ"/>
        </w:rPr>
      </w:pPr>
    </w:p>
    <w:p w:rsidR="005556F3" w:rsidRPr="005556F3" w:rsidRDefault="005556F3" w:rsidP="005556F3">
      <w:pPr>
        <w:numPr>
          <w:ilvl w:val="0"/>
          <w:numId w:val="1"/>
        </w:numPr>
        <w:tabs>
          <w:tab w:val="left" w:pos="984"/>
        </w:tabs>
        <w:spacing w:line="0" w:lineRule="atLeast"/>
        <w:ind w:firstLine="703"/>
        <w:jc w:val="both"/>
        <w:rPr>
          <w:rFonts w:ascii="Times New Roman" w:eastAsia="Times New Roman" w:hAnsi="Times New Roman"/>
          <w:sz w:val="28"/>
          <w:lang w:val="kk-KZ"/>
        </w:rPr>
      </w:pPr>
      <w:r w:rsidRPr="005556F3">
        <w:rPr>
          <w:rFonts w:ascii="Times New Roman" w:eastAsia="Times New Roman" w:hAnsi="Times New Roman"/>
          <w:sz w:val="28"/>
          <w:lang w:val="kk-KZ"/>
        </w:rPr>
        <w:t>адамның іс-əрекетінің түрлері, əдістері, құралдары, тəсілдері жəне оларды тұрмыста, өндірісте, медицинада, басқаруда қолдану туралы білімдер жүйесі.</w:t>
      </w:r>
    </w:p>
    <w:p w:rsidR="005556F3" w:rsidRPr="005556F3" w:rsidRDefault="005556F3" w:rsidP="005556F3">
      <w:pPr>
        <w:spacing w:line="3" w:lineRule="exact"/>
        <w:rPr>
          <w:rFonts w:ascii="Times New Roman" w:eastAsia="Times New Roman" w:hAnsi="Times New Roman"/>
          <w:sz w:val="28"/>
          <w:lang w:val="kk-KZ"/>
        </w:rPr>
      </w:pPr>
    </w:p>
    <w:p w:rsidR="005556F3" w:rsidRPr="005556F3" w:rsidRDefault="005556F3" w:rsidP="005556F3">
      <w:pPr>
        <w:spacing w:line="239" w:lineRule="auto"/>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Саяси технологиялар деп саяси мəселелерді шешудің белгілі бір əдістерін, саясатты өндіру əдістерін, оларды тарату жолдарын, тəжірибелік саяси іс-əрекетті жүзеге асыру түрлерін айтамыз.</w:t>
      </w:r>
    </w:p>
    <w:p w:rsidR="005556F3" w:rsidRPr="005556F3" w:rsidRDefault="005556F3" w:rsidP="005556F3">
      <w:pPr>
        <w:spacing w:line="2" w:lineRule="exact"/>
        <w:rPr>
          <w:rFonts w:ascii="Times New Roman" w:eastAsia="Times New Roman" w:hAnsi="Times New Roman"/>
          <w:sz w:val="28"/>
          <w:lang w:val="kk-KZ"/>
        </w:rPr>
      </w:pPr>
    </w:p>
    <w:p w:rsidR="005556F3" w:rsidRPr="005556F3" w:rsidRDefault="005556F3" w:rsidP="005556F3">
      <w:pPr>
        <w:spacing w:line="239" w:lineRule="auto"/>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Саяси іс-əрекеттер технологиясы - ол белгілі бір мақсаттарға қол жеткізу үшін саясат нысанына ықпал етудің əдістері мен тəсілдерінің кешенді жүйесі. «Саяси технологиялар» жəне «саясаттағы технология» ұғымдарының ара жігін ажыратып алған жөн. Соңғы ұғым тек саяси компоненттерді ғана емес, сонымен қатар алға қойылған саяси мақсаттарға қол жеткізуге бағытталған іс-əрекеттердің ұйымдастырушылық, дипломатиялық, əскери, қаржылық, ақпараттық, психологиялық, компьютерлік жəне т.б. əдістерін қамтиды.</w:t>
      </w:r>
    </w:p>
    <w:p w:rsidR="005556F3" w:rsidRPr="005556F3" w:rsidRDefault="005556F3" w:rsidP="005556F3">
      <w:pPr>
        <w:spacing w:line="6" w:lineRule="exact"/>
        <w:rPr>
          <w:rFonts w:ascii="Times New Roman" w:eastAsia="Times New Roman" w:hAnsi="Times New Roman"/>
          <w:sz w:val="28"/>
          <w:lang w:val="kk-KZ"/>
        </w:rPr>
      </w:pPr>
    </w:p>
    <w:p w:rsidR="005556F3" w:rsidRPr="005556F3" w:rsidRDefault="005556F3" w:rsidP="005556F3">
      <w:pPr>
        <w:spacing w:line="0" w:lineRule="atLeast"/>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Əлемдегі мемлекеттер тарихы көрсетіп отырғандай, билікке қол жеткізу мен оны ұстап түрудағы əмбебап құралдардың қатарында күштеу саяси технологиялары (қорқыныш, күштеу) басым болып отыр жəне К. Маркстің сөздерімен айтқанда, «тарихтың кіндік шешесі» болып отыр.</w:t>
      </w:r>
    </w:p>
    <w:p w:rsidR="005556F3" w:rsidRPr="005556F3" w:rsidRDefault="005556F3" w:rsidP="005556F3">
      <w:pPr>
        <w:spacing w:line="3" w:lineRule="exact"/>
        <w:rPr>
          <w:rFonts w:ascii="Times New Roman" w:eastAsia="Times New Roman" w:hAnsi="Times New Roman"/>
          <w:sz w:val="28"/>
          <w:lang w:val="kk-KZ"/>
        </w:rPr>
      </w:pPr>
    </w:p>
    <w:p w:rsidR="005556F3" w:rsidRPr="005556F3" w:rsidRDefault="005556F3" w:rsidP="005556F3">
      <w:pPr>
        <w:spacing w:line="239" w:lineRule="auto"/>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Қазіргі жағдайда саяси технологиялардың сапалы өзгерістері байқалады. Тоталитаризм мен авторитаризмнен арыла отырып, саяси өмірдің демократиялық нормаларын меңгере келе, қоғам нағыз демократиялық өзгерістерге əкелетін саяси іс-əрекеттердің əдістерін түсінуге жақындап қалды. Саяси технологиялар саяси тəжірибеге теориялық саяси білімді тасымалдайтын құралдар ретінде болады. Олар саясатты жүзеге асырудың əдіс-тəсілдерін, мақсаттарын анықтаудағы саяси тенденциялардың, заңдылықтардың, нормалардың, факторлардың барлық көптүрлілігін қолданады.</w:t>
      </w:r>
    </w:p>
    <w:p w:rsidR="005556F3" w:rsidRPr="005556F3" w:rsidRDefault="005556F3" w:rsidP="005556F3">
      <w:pPr>
        <w:spacing w:line="7" w:lineRule="exact"/>
        <w:rPr>
          <w:rFonts w:ascii="Times New Roman" w:eastAsia="Times New Roman" w:hAnsi="Times New Roman"/>
          <w:sz w:val="28"/>
          <w:lang w:val="kk-KZ"/>
        </w:rPr>
      </w:pPr>
    </w:p>
    <w:p w:rsidR="005556F3" w:rsidRPr="005556F3" w:rsidRDefault="005556F3" w:rsidP="005556F3">
      <w:pPr>
        <w:spacing w:line="0" w:lineRule="atLeast"/>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Саяси технологиялардың көрнекті мысалы болып бірегей саяси билікті бөлудің технологиясы табылады. Бұл технология демократиялық қоғамдағы билікті оның қандай да бір адамның немесе саяси ұйымның узурпациясынан (озбырлықпен басып алудан, тартып алудан, билікті заңсыз басып алу не</w:t>
      </w:r>
    </w:p>
    <w:p w:rsidR="005556F3" w:rsidRPr="005556F3" w:rsidRDefault="005556F3" w:rsidP="005556F3">
      <w:pPr>
        <w:spacing w:line="0" w:lineRule="atLeast"/>
        <w:ind w:firstLine="710"/>
        <w:jc w:val="both"/>
        <w:rPr>
          <w:rFonts w:ascii="Times New Roman" w:eastAsia="Times New Roman" w:hAnsi="Times New Roman"/>
          <w:sz w:val="28"/>
          <w:lang w:val="kk-KZ"/>
        </w:rPr>
        <w:sectPr w:rsidR="005556F3" w:rsidRPr="005556F3">
          <w:pgSz w:w="11900" w:h="16838"/>
          <w:pgMar w:top="1107" w:right="1144" w:bottom="171" w:left="1140" w:header="0" w:footer="0" w:gutter="0"/>
          <w:cols w:space="0" w:equalWidth="0">
            <w:col w:w="9620"/>
          </w:cols>
          <w:docGrid w:linePitch="360"/>
        </w:sectPr>
      </w:pPr>
    </w:p>
    <w:p w:rsidR="005556F3" w:rsidRPr="005556F3" w:rsidRDefault="005556F3" w:rsidP="005556F3">
      <w:pPr>
        <w:spacing w:line="143" w:lineRule="exact"/>
        <w:rPr>
          <w:rFonts w:ascii="Times New Roman" w:eastAsia="Times New Roman" w:hAnsi="Times New Roman"/>
          <w:lang w:val="kk-KZ"/>
        </w:rPr>
      </w:pPr>
    </w:p>
    <w:p w:rsidR="005556F3" w:rsidRPr="005556F3" w:rsidRDefault="005556F3" w:rsidP="005556F3">
      <w:pPr>
        <w:spacing w:line="0" w:lineRule="atLeast"/>
        <w:ind w:right="-19"/>
        <w:jc w:val="center"/>
        <w:rPr>
          <w:rFonts w:ascii="Times New Roman" w:eastAsia="Times New Roman" w:hAnsi="Times New Roman"/>
          <w:sz w:val="28"/>
          <w:lang w:val="kk-KZ"/>
        </w:rPr>
        <w:sectPr w:rsidR="005556F3" w:rsidRPr="005556F3">
          <w:type w:val="continuous"/>
          <w:pgSz w:w="11900" w:h="16838"/>
          <w:pgMar w:top="1107" w:right="1144" w:bottom="171" w:left="1140" w:header="0" w:footer="0" w:gutter="0"/>
          <w:cols w:space="0" w:equalWidth="0">
            <w:col w:w="9620"/>
          </w:cols>
          <w:docGrid w:linePitch="360"/>
        </w:sectPr>
      </w:pPr>
    </w:p>
    <w:p w:rsidR="005556F3" w:rsidRPr="005556F3" w:rsidRDefault="005556F3" w:rsidP="005556F3">
      <w:pPr>
        <w:spacing w:line="250" w:lineRule="auto"/>
        <w:ind w:right="20"/>
        <w:jc w:val="both"/>
        <w:rPr>
          <w:rFonts w:ascii="Times New Roman" w:eastAsia="Times New Roman" w:hAnsi="Times New Roman"/>
          <w:sz w:val="28"/>
          <w:lang w:val="kk-KZ"/>
        </w:rPr>
      </w:pPr>
      <w:bookmarkStart w:id="0" w:name="page91"/>
      <w:bookmarkEnd w:id="0"/>
      <w:r w:rsidRPr="005556F3">
        <w:rPr>
          <w:rFonts w:ascii="Times New Roman" w:eastAsia="Times New Roman" w:hAnsi="Times New Roman"/>
          <w:sz w:val="28"/>
          <w:lang w:val="kk-KZ"/>
        </w:rPr>
        <w:lastRenderedPageBreak/>
        <w:t>біреудің бірдеңеге құқығын иемденіп алудан) қорғанысты қамтамасыз етеді. Оның мəні биліктің үш негізгі тармағының, яғни заң шығару, атқару жəне сот билігінің құзырын шектеуде.</w:t>
      </w:r>
    </w:p>
    <w:p w:rsidR="005556F3" w:rsidRPr="005556F3" w:rsidRDefault="005556F3" w:rsidP="005556F3">
      <w:pPr>
        <w:spacing w:line="1" w:lineRule="exact"/>
        <w:rPr>
          <w:rFonts w:ascii="Times New Roman" w:eastAsia="Times New Roman" w:hAnsi="Times New Roman"/>
          <w:lang w:val="kk-KZ"/>
        </w:rPr>
      </w:pPr>
    </w:p>
    <w:p w:rsidR="005556F3" w:rsidRPr="005556F3" w:rsidRDefault="005556F3" w:rsidP="005556F3">
      <w:pPr>
        <w:spacing w:line="0" w:lineRule="atLeast"/>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Осылайша, саяси технологиялар - олар саясат саласында қалаған нəтижелерге қол жеткізу мен саяси процестің тиімділігін жоғарылатуға бағытталған саяси жүйелердің қызметтерін жүзеге асырудың неғұрлым мақсатқа сай, ойға қонымды процедуралардың, əдістердің, тəсілдердің жиынтығы.</w:t>
      </w:r>
    </w:p>
    <w:p w:rsidR="005556F3" w:rsidRPr="005556F3" w:rsidRDefault="005556F3" w:rsidP="005556F3">
      <w:pPr>
        <w:spacing w:line="3" w:lineRule="exact"/>
        <w:rPr>
          <w:rFonts w:ascii="Times New Roman" w:eastAsia="Times New Roman" w:hAnsi="Times New Roman"/>
          <w:lang w:val="kk-KZ"/>
        </w:rPr>
      </w:pPr>
    </w:p>
    <w:p w:rsidR="005556F3" w:rsidRPr="005556F3" w:rsidRDefault="005556F3" w:rsidP="005556F3">
      <w:pPr>
        <w:spacing w:line="239" w:lineRule="auto"/>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Саяси технологиялардың құрылымына үш негізгі құраушылар кіреді: арнаулы ерекше білімдер; əрекеттердің нақты тəсілдері, процедуралары мен əдістемесі; сондай-ақ түрлі техникалық-ресурстық құраушылары.</w:t>
      </w:r>
    </w:p>
    <w:p w:rsidR="005556F3" w:rsidRPr="005556F3" w:rsidRDefault="005556F3" w:rsidP="005556F3">
      <w:pPr>
        <w:spacing w:line="3" w:lineRule="exact"/>
        <w:rPr>
          <w:rFonts w:ascii="Times New Roman" w:eastAsia="Times New Roman" w:hAnsi="Times New Roman"/>
          <w:lang w:val="kk-KZ"/>
        </w:rPr>
      </w:pPr>
    </w:p>
    <w:p w:rsidR="005556F3" w:rsidRPr="005556F3" w:rsidRDefault="005556F3" w:rsidP="005556F3">
      <w:pPr>
        <w:spacing w:line="239" w:lineRule="auto"/>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Сол немесе басқа да тəсілдер мен процедураларды қолдану объективті жəне субъективті факторларға тікелей тəуелді: атқарушы субъектілердің жағдайына, міндет шешіліп жатқан нақты жағдайларға, əлеуметтік қабаттардың ақыл-ой шабытына, саяси мəдениет деңгейіне.</w:t>
      </w:r>
    </w:p>
    <w:p w:rsidR="005556F3" w:rsidRPr="005556F3" w:rsidRDefault="005556F3" w:rsidP="005556F3">
      <w:pPr>
        <w:spacing w:line="4" w:lineRule="exact"/>
        <w:rPr>
          <w:rFonts w:ascii="Times New Roman" w:eastAsia="Times New Roman" w:hAnsi="Times New Roman"/>
          <w:lang w:val="kk-KZ"/>
        </w:rPr>
      </w:pPr>
    </w:p>
    <w:p w:rsidR="005556F3" w:rsidRPr="005556F3" w:rsidRDefault="005556F3" w:rsidP="005556F3">
      <w:pPr>
        <w:spacing w:line="0" w:lineRule="atLeast"/>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Іс-əрекеттердің нақты əдіс-тəсілдері саяси технологиялардың мазмұнына ықпал ететін кез келген қорлардың, мамандық құрылымдардың, əрекет етуші тұлғалардың техникалық жабдықталуына тікелей тəуелді.</w:t>
      </w:r>
    </w:p>
    <w:p w:rsidR="005556F3" w:rsidRPr="005556F3" w:rsidRDefault="005556F3" w:rsidP="005556F3">
      <w:pPr>
        <w:spacing w:line="4" w:lineRule="exact"/>
        <w:rPr>
          <w:rFonts w:ascii="Times New Roman" w:eastAsia="Times New Roman" w:hAnsi="Times New Roman"/>
          <w:lang w:val="kk-KZ"/>
        </w:rPr>
      </w:pPr>
    </w:p>
    <w:p w:rsidR="005556F3" w:rsidRPr="005556F3" w:rsidRDefault="005556F3" w:rsidP="005556F3">
      <w:pPr>
        <w:spacing w:line="239" w:lineRule="auto"/>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Саяси технологиялар екі құраушының, яғни қойылған мақсатқа қол жеткізудегі стратегиялар мен тактикалардың диалектикасымен əдістемелік тұрғыдан бөлінген. Аталған саяси технологиялардың қайсысын қолдану саяси басқару тиімділігін, саяси процестерді реттеуді, саяси жүйенің жəне бүкіл саяси кеңістіктің тұрақтылығын анықтайды. Саяси технологиялар қоғамдық даму түрімен (онда эволюциялық немесе төңкерістік процестердің басымдығымен), тəртіп сипатымен «демократиялық, авторитарлық, тоталитарлық) анықталады.</w:t>
      </w:r>
    </w:p>
    <w:p w:rsidR="005556F3" w:rsidRPr="005556F3" w:rsidRDefault="005556F3" w:rsidP="005556F3">
      <w:pPr>
        <w:spacing w:line="7" w:lineRule="exact"/>
        <w:rPr>
          <w:rFonts w:ascii="Times New Roman" w:eastAsia="Times New Roman" w:hAnsi="Times New Roman"/>
          <w:lang w:val="kk-KZ"/>
        </w:rPr>
      </w:pPr>
    </w:p>
    <w:p w:rsidR="005556F3" w:rsidRPr="005556F3" w:rsidRDefault="005556F3" w:rsidP="005556F3">
      <w:pPr>
        <w:spacing w:line="239" w:lineRule="auto"/>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Заманауи саяси іс-əрекетте келесі технологиялар күннен күнге даму үстінде:</w:t>
      </w:r>
    </w:p>
    <w:p w:rsidR="005556F3" w:rsidRPr="005556F3" w:rsidRDefault="005556F3" w:rsidP="005556F3">
      <w:pPr>
        <w:spacing w:line="2" w:lineRule="exact"/>
        <w:rPr>
          <w:rFonts w:ascii="Times New Roman" w:eastAsia="Times New Roman" w:hAnsi="Times New Roman"/>
          <w:lang w:val="kk-KZ"/>
        </w:rPr>
      </w:pPr>
    </w:p>
    <w:p w:rsidR="005556F3" w:rsidRPr="005556F3" w:rsidRDefault="005556F3" w:rsidP="005556F3">
      <w:pPr>
        <w:numPr>
          <w:ilvl w:val="0"/>
          <w:numId w:val="2"/>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əлеуметтік серіктестік;</w:t>
      </w:r>
    </w:p>
    <w:p w:rsidR="005556F3" w:rsidRPr="005556F3" w:rsidRDefault="005556F3" w:rsidP="005556F3">
      <w:pPr>
        <w:numPr>
          <w:ilvl w:val="0"/>
          <w:numId w:val="2"/>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лоббистік іс-əрекет;</w:t>
      </w:r>
    </w:p>
    <w:p w:rsidR="005556F3" w:rsidRPr="005556F3" w:rsidRDefault="005556F3" w:rsidP="005556F3">
      <w:pPr>
        <w:numPr>
          <w:ilvl w:val="0"/>
          <w:numId w:val="2"/>
        </w:numPr>
        <w:tabs>
          <w:tab w:val="left" w:pos="920"/>
        </w:tabs>
        <w:spacing w:line="0" w:lineRule="atLeast"/>
        <w:ind w:left="920" w:hanging="217"/>
        <w:rPr>
          <w:rFonts w:ascii="Times New Roman" w:eastAsia="Times New Roman" w:hAnsi="Times New Roman"/>
          <w:sz w:val="28"/>
          <w:lang w:val="kk-KZ"/>
        </w:rPr>
      </w:pPr>
      <w:r w:rsidRPr="005556F3">
        <w:rPr>
          <w:rFonts w:ascii="Times New Roman" w:eastAsia="Times New Roman" w:hAnsi="Times New Roman"/>
          <w:sz w:val="28"/>
          <w:lang w:val="kk-KZ"/>
        </w:rPr>
        <w:t>саяси шешімдерді қабылдау жəне жүзеге асыру; саяси шиеленістерді</w:t>
      </w:r>
    </w:p>
    <w:p w:rsidR="005556F3" w:rsidRPr="005556F3" w:rsidRDefault="005556F3" w:rsidP="005556F3">
      <w:pPr>
        <w:spacing w:line="4" w:lineRule="exact"/>
        <w:rPr>
          <w:rFonts w:ascii="Times New Roman" w:eastAsia="Times New Roman" w:hAnsi="Times New Roman"/>
          <w:sz w:val="28"/>
          <w:lang w:val="kk-KZ"/>
        </w:rPr>
      </w:pPr>
    </w:p>
    <w:p w:rsidR="005556F3" w:rsidRPr="005556F3" w:rsidRDefault="005556F3" w:rsidP="005556F3">
      <w:pPr>
        <w:spacing w:line="0" w:lineRule="atLeast"/>
        <w:rPr>
          <w:rFonts w:ascii="Times New Roman" w:eastAsia="Times New Roman" w:hAnsi="Times New Roman"/>
          <w:sz w:val="28"/>
          <w:lang w:val="kk-KZ"/>
        </w:rPr>
      </w:pPr>
      <w:r w:rsidRPr="005556F3">
        <w:rPr>
          <w:rFonts w:ascii="Times New Roman" w:eastAsia="Times New Roman" w:hAnsi="Times New Roman"/>
          <w:sz w:val="28"/>
          <w:lang w:val="kk-KZ"/>
        </w:rPr>
        <w:t>шешу;</w:t>
      </w:r>
    </w:p>
    <w:p w:rsidR="005556F3" w:rsidRPr="005556F3" w:rsidRDefault="005556F3" w:rsidP="005556F3">
      <w:pPr>
        <w:numPr>
          <w:ilvl w:val="0"/>
          <w:numId w:val="2"/>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«паблик рилейшнз»;</w:t>
      </w:r>
    </w:p>
    <w:p w:rsidR="005556F3" w:rsidRPr="005556F3" w:rsidRDefault="005556F3" w:rsidP="005556F3">
      <w:pPr>
        <w:numPr>
          <w:ilvl w:val="0"/>
          <w:numId w:val="2"/>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сайлаушы;</w:t>
      </w:r>
    </w:p>
    <w:p w:rsidR="005556F3" w:rsidRPr="005556F3" w:rsidRDefault="005556F3" w:rsidP="005556F3">
      <w:pPr>
        <w:numPr>
          <w:ilvl w:val="0"/>
          <w:numId w:val="2"/>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саяси басқару;</w:t>
      </w:r>
    </w:p>
    <w:p w:rsidR="005556F3" w:rsidRPr="005556F3" w:rsidRDefault="005556F3" w:rsidP="005556F3">
      <w:pPr>
        <w:numPr>
          <w:ilvl w:val="0"/>
          <w:numId w:val="2"/>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айла-шарғы;</w:t>
      </w:r>
    </w:p>
    <w:p w:rsidR="005556F3" w:rsidRPr="005556F3" w:rsidRDefault="005556F3" w:rsidP="005556F3">
      <w:pPr>
        <w:numPr>
          <w:ilvl w:val="0"/>
          <w:numId w:val="2"/>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имиджді қалыптастыру;</w:t>
      </w:r>
    </w:p>
    <w:p w:rsidR="005556F3" w:rsidRPr="005556F3" w:rsidRDefault="005556F3" w:rsidP="005556F3">
      <w:pPr>
        <w:numPr>
          <w:ilvl w:val="0"/>
          <w:numId w:val="2"/>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саяси тəуекелдің оптимизациясы.</w:t>
      </w:r>
    </w:p>
    <w:p w:rsidR="005556F3" w:rsidRPr="005556F3" w:rsidRDefault="005556F3" w:rsidP="005556F3">
      <w:pPr>
        <w:spacing w:line="200" w:lineRule="exact"/>
        <w:rPr>
          <w:rFonts w:ascii="Times New Roman" w:eastAsia="Times New Roman" w:hAnsi="Times New Roman"/>
          <w:lang w:val="kk-KZ"/>
        </w:rPr>
      </w:pPr>
    </w:p>
    <w:p w:rsidR="005556F3" w:rsidRPr="005556F3" w:rsidRDefault="005556F3" w:rsidP="005556F3">
      <w:pPr>
        <w:spacing w:line="200" w:lineRule="exact"/>
        <w:rPr>
          <w:rFonts w:ascii="Times New Roman" w:eastAsia="Times New Roman" w:hAnsi="Times New Roman"/>
          <w:lang w:val="kk-KZ"/>
        </w:rPr>
      </w:pPr>
    </w:p>
    <w:p w:rsidR="005556F3" w:rsidRPr="005556F3" w:rsidRDefault="005556F3" w:rsidP="005556F3">
      <w:pPr>
        <w:spacing w:line="297" w:lineRule="exact"/>
        <w:rPr>
          <w:rFonts w:ascii="Times New Roman" w:eastAsia="Times New Roman" w:hAnsi="Times New Roman"/>
          <w:lang w:val="kk-KZ"/>
        </w:rPr>
      </w:pPr>
    </w:p>
    <w:p w:rsidR="005556F3" w:rsidRPr="005556F3" w:rsidRDefault="005556F3" w:rsidP="005556F3">
      <w:pPr>
        <w:spacing w:line="0" w:lineRule="atLeast"/>
        <w:ind w:left="700"/>
        <w:rPr>
          <w:rFonts w:ascii="Times New Roman" w:eastAsia="Times New Roman" w:hAnsi="Times New Roman"/>
          <w:b/>
          <w:sz w:val="28"/>
          <w:lang w:val="kk-KZ"/>
        </w:rPr>
      </w:pPr>
      <w:r w:rsidRPr="005556F3">
        <w:rPr>
          <w:rFonts w:ascii="Times New Roman" w:eastAsia="Times New Roman" w:hAnsi="Times New Roman"/>
          <w:b/>
          <w:sz w:val="28"/>
          <w:lang w:val="kk-KZ"/>
        </w:rPr>
        <w:t>12.2 Саяси технологиялар типологиясы</w:t>
      </w:r>
    </w:p>
    <w:p w:rsidR="005556F3" w:rsidRPr="005556F3" w:rsidRDefault="005556F3" w:rsidP="005556F3">
      <w:pPr>
        <w:spacing w:line="325" w:lineRule="exact"/>
        <w:rPr>
          <w:rFonts w:ascii="Times New Roman" w:eastAsia="Times New Roman" w:hAnsi="Times New Roman"/>
          <w:lang w:val="kk-KZ"/>
        </w:rPr>
      </w:pPr>
    </w:p>
    <w:p w:rsidR="005556F3" w:rsidRPr="005556F3" w:rsidRDefault="005556F3" w:rsidP="005556F3">
      <w:pPr>
        <w:spacing w:line="255" w:lineRule="auto"/>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Кеңірек таралғандары - саяси технологиялардың функционалдық түрлері. Олардың міндеттері - басқару мен биліктің түрлі субъектілерінің рөлдік жүктемелерін рационализациялау жəне алгоритмизациялау:</w:t>
      </w:r>
    </w:p>
    <w:p w:rsidR="005556F3" w:rsidRPr="005556F3" w:rsidRDefault="005556F3" w:rsidP="005556F3">
      <w:pPr>
        <w:spacing w:line="255" w:lineRule="auto"/>
        <w:ind w:right="20" w:firstLine="710"/>
        <w:jc w:val="both"/>
        <w:rPr>
          <w:rFonts w:ascii="Times New Roman" w:eastAsia="Times New Roman" w:hAnsi="Times New Roman"/>
          <w:sz w:val="28"/>
          <w:lang w:val="kk-KZ"/>
        </w:rPr>
        <w:sectPr w:rsidR="005556F3" w:rsidRPr="005556F3">
          <w:pgSz w:w="11900" w:h="16838"/>
          <w:pgMar w:top="1106" w:right="1124" w:bottom="171" w:left="1140" w:header="0" w:footer="0" w:gutter="0"/>
          <w:cols w:space="0" w:equalWidth="0">
            <w:col w:w="9640"/>
          </w:cols>
          <w:docGrid w:linePitch="360"/>
        </w:sectPr>
      </w:pPr>
    </w:p>
    <w:p w:rsidR="005556F3" w:rsidRPr="005556F3" w:rsidRDefault="005556F3" w:rsidP="005556F3">
      <w:pPr>
        <w:spacing w:line="346" w:lineRule="exact"/>
        <w:rPr>
          <w:rFonts w:ascii="Times New Roman" w:eastAsia="Times New Roman" w:hAnsi="Times New Roman"/>
          <w:lang w:val="kk-KZ"/>
        </w:rPr>
      </w:pPr>
    </w:p>
    <w:p w:rsidR="005556F3" w:rsidRPr="005556F3" w:rsidRDefault="005556F3" w:rsidP="005556F3">
      <w:pPr>
        <w:spacing w:line="0" w:lineRule="atLeast"/>
        <w:jc w:val="center"/>
        <w:rPr>
          <w:rFonts w:ascii="Times New Roman" w:eastAsia="Times New Roman" w:hAnsi="Times New Roman"/>
          <w:sz w:val="28"/>
          <w:lang w:val="kk-KZ"/>
        </w:rPr>
        <w:sectPr w:rsidR="005556F3" w:rsidRPr="005556F3">
          <w:type w:val="continuous"/>
          <w:pgSz w:w="11900" w:h="16838"/>
          <w:pgMar w:top="1106" w:right="1124" w:bottom="171" w:left="1140" w:header="0" w:footer="0" w:gutter="0"/>
          <w:cols w:space="0" w:equalWidth="0">
            <w:col w:w="9640"/>
          </w:cols>
          <w:docGrid w:linePitch="360"/>
        </w:sectPr>
      </w:pPr>
    </w:p>
    <w:p w:rsidR="005556F3" w:rsidRPr="005556F3" w:rsidRDefault="005556F3" w:rsidP="005556F3">
      <w:pPr>
        <w:numPr>
          <w:ilvl w:val="0"/>
          <w:numId w:val="3"/>
        </w:numPr>
        <w:tabs>
          <w:tab w:val="left" w:pos="860"/>
        </w:tabs>
        <w:spacing w:line="0" w:lineRule="atLeast"/>
        <w:ind w:left="860" w:hanging="157"/>
        <w:rPr>
          <w:rFonts w:ascii="Times New Roman" w:eastAsia="Times New Roman" w:hAnsi="Times New Roman"/>
          <w:sz w:val="28"/>
          <w:lang w:val="kk-KZ"/>
        </w:rPr>
      </w:pPr>
      <w:bookmarkStart w:id="1" w:name="page92"/>
      <w:bookmarkEnd w:id="1"/>
      <w:r w:rsidRPr="005556F3">
        <w:rPr>
          <w:rFonts w:ascii="Times New Roman" w:eastAsia="Times New Roman" w:hAnsi="Times New Roman"/>
          <w:sz w:val="28"/>
          <w:lang w:val="kk-KZ"/>
        </w:rPr>
        <w:lastRenderedPageBreak/>
        <w:t>шешім қабылдау,</w:t>
      </w:r>
    </w:p>
    <w:p w:rsidR="005556F3" w:rsidRPr="005556F3" w:rsidRDefault="005556F3" w:rsidP="005556F3">
      <w:pPr>
        <w:spacing w:line="42" w:lineRule="exact"/>
        <w:rPr>
          <w:rFonts w:ascii="Times New Roman" w:eastAsia="Times New Roman" w:hAnsi="Times New Roman"/>
          <w:sz w:val="28"/>
          <w:lang w:val="kk-KZ"/>
        </w:rPr>
      </w:pPr>
    </w:p>
    <w:p w:rsidR="005556F3" w:rsidRPr="005556F3" w:rsidRDefault="005556F3" w:rsidP="005556F3">
      <w:pPr>
        <w:numPr>
          <w:ilvl w:val="0"/>
          <w:numId w:val="3"/>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қызығушылықтардың сəйкес келуі,</w:t>
      </w:r>
    </w:p>
    <w:p w:rsidR="005556F3" w:rsidRPr="005556F3" w:rsidRDefault="005556F3" w:rsidP="005556F3">
      <w:pPr>
        <w:numPr>
          <w:ilvl w:val="0"/>
          <w:numId w:val="3"/>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келісім - шарт жүргізу,</w:t>
      </w:r>
    </w:p>
    <w:p w:rsidR="005556F3" w:rsidRPr="005556F3" w:rsidRDefault="005556F3" w:rsidP="005556F3">
      <w:pPr>
        <w:numPr>
          <w:ilvl w:val="0"/>
          <w:numId w:val="3"/>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қоғаммен байланыс жəне т.б.</w:t>
      </w:r>
    </w:p>
    <w:p w:rsidR="005556F3" w:rsidRPr="005556F3" w:rsidRDefault="005556F3" w:rsidP="005556F3">
      <w:pPr>
        <w:spacing w:line="241" w:lineRule="auto"/>
        <w:ind w:left="700" w:right="20"/>
        <w:rPr>
          <w:rFonts w:ascii="Times New Roman" w:eastAsia="Times New Roman" w:hAnsi="Times New Roman"/>
          <w:sz w:val="28"/>
          <w:lang w:val="kk-KZ"/>
        </w:rPr>
      </w:pPr>
      <w:r w:rsidRPr="005556F3">
        <w:rPr>
          <w:rFonts w:ascii="Times New Roman" w:eastAsia="Times New Roman" w:hAnsi="Times New Roman"/>
          <w:sz w:val="28"/>
          <w:lang w:val="kk-KZ"/>
        </w:rPr>
        <w:t>Ақыр аяғында олар осы процестерді бақылау мен басқаруға бағытталған. Саяси технологиялардың құралдық əртүрлілігі нақты іс-əрекетті</w:t>
      </w:r>
    </w:p>
    <w:p w:rsidR="005556F3" w:rsidRPr="005556F3" w:rsidRDefault="005556F3" w:rsidP="005556F3">
      <w:pPr>
        <w:spacing w:line="1" w:lineRule="exact"/>
        <w:rPr>
          <w:rFonts w:ascii="Times New Roman" w:eastAsia="Times New Roman" w:hAnsi="Times New Roman"/>
          <w:lang w:val="kk-KZ"/>
        </w:rPr>
      </w:pPr>
    </w:p>
    <w:p w:rsidR="005556F3" w:rsidRPr="005556F3" w:rsidRDefault="005556F3" w:rsidP="005556F3">
      <w:pPr>
        <w:spacing w:line="239" w:lineRule="auto"/>
        <w:ind w:right="20"/>
        <w:rPr>
          <w:rFonts w:ascii="Times New Roman" w:eastAsia="Times New Roman" w:hAnsi="Times New Roman"/>
          <w:sz w:val="28"/>
          <w:lang w:val="kk-KZ"/>
        </w:rPr>
      </w:pPr>
      <w:r w:rsidRPr="005556F3">
        <w:rPr>
          <w:rFonts w:ascii="Times New Roman" w:eastAsia="Times New Roman" w:hAnsi="Times New Roman"/>
          <w:sz w:val="28"/>
          <w:lang w:val="kk-KZ"/>
        </w:rPr>
        <w:t>рационализациялауға бағытталған техниканы ұқсату, ал шын мəнісінде мүлдем басқа мақсаттарды көздейді жəне оны жасырады.</w:t>
      </w:r>
    </w:p>
    <w:p w:rsidR="005556F3" w:rsidRPr="005556F3" w:rsidRDefault="005556F3" w:rsidP="005556F3">
      <w:pPr>
        <w:spacing w:line="2" w:lineRule="exact"/>
        <w:rPr>
          <w:rFonts w:ascii="Times New Roman" w:eastAsia="Times New Roman" w:hAnsi="Times New Roman"/>
          <w:lang w:val="kk-KZ"/>
        </w:rPr>
      </w:pPr>
    </w:p>
    <w:p w:rsidR="005556F3" w:rsidRPr="005556F3" w:rsidRDefault="005556F3" w:rsidP="005556F3">
      <w:pPr>
        <w:spacing w:line="239" w:lineRule="auto"/>
        <w:ind w:right="20" w:firstLine="710"/>
        <w:rPr>
          <w:rFonts w:ascii="Times New Roman" w:eastAsia="Times New Roman" w:hAnsi="Times New Roman"/>
          <w:sz w:val="28"/>
          <w:lang w:val="kk-KZ"/>
        </w:rPr>
      </w:pPr>
      <w:r w:rsidRPr="005556F3">
        <w:rPr>
          <w:rFonts w:ascii="Times New Roman" w:eastAsia="Times New Roman" w:hAnsi="Times New Roman"/>
          <w:sz w:val="28"/>
          <w:lang w:val="kk-KZ"/>
        </w:rPr>
        <w:t>Заттық технологиялар (мақсатқа жетудің сол немесе басқа тəсілдері қолданылатын аумақтарының көзқарасы бойынша):</w:t>
      </w:r>
    </w:p>
    <w:p w:rsidR="005556F3" w:rsidRPr="005556F3" w:rsidRDefault="005556F3" w:rsidP="005556F3">
      <w:pPr>
        <w:spacing w:line="2" w:lineRule="exact"/>
        <w:rPr>
          <w:rFonts w:ascii="Times New Roman" w:eastAsia="Times New Roman" w:hAnsi="Times New Roman"/>
          <w:lang w:val="kk-KZ"/>
        </w:rPr>
      </w:pPr>
    </w:p>
    <w:p w:rsidR="005556F3" w:rsidRPr="005556F3" w:rsidRDefault="005556F3" w:rsidP="005556F3">
      <w:pPr>
        <w:numPr>
          <w:ilvl w:val="0"/>
          <w:numId w:val="4"/>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электоралды;</w:t>
      </w:r>
    </w:p>
    <w:p w:rsidR="005556F3" w:rsidRPr="005556F3" w:rsidRDefault="005556F3" w:rsidP="005556F3">
      <w:pPr>
        <w:numPr>
          <w:ilvl w:val="0"/>
          <w:numId w:val="4"/>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жақтау техникалары;</w:t>
      </w:r>
    </w:p>
    <w:p w:rsidR="005556F3" w:rsidRPr="005556F3" w:rsidRDefault="005556F3" w:rsidP="005556F3">
      <w:pPr>
        <w:numPr>
          <w:ilvl w:val="0"/>
          <w:numId w:val="4"/>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компьютерлік жəне ақпараттық технологиялар;</w:t>
      </w:r>
    </w:p>
    <w:p w:rsidR="005556F3" w:rsidRPr="005556F3" w:rsidRDefault="005556F3" w:rsidP="005556F3">
      <w:pPr>
        <w:numPr>
          <w:ilvl w:val="0"/>
          <w:numId w:val="4"/>
        </w:numPr>
        <w:tabs>
          <w:tab w:val="left" w:pos="936"/>
        </w:tabs>
        <w:spacing w:line="239" w:lineRule="auto"/>
        <w:ind w:right="20" w:firstLine="703"/>
        <w:rPr>
          <w:rFonts w:ascii="Times New Roman" w:eastAsia="Times New Roman" w:hAnsi="Times New Roman"/>
          <w:sz w:val="28"/>
          <w:lang w:val="kk-KZ"/>
        </w:rPr>
      </w:pPr>
      <w:r w:rsidRPr="005556F3">
        <w:rPr>
          <w:rFonts w:ascii="Times New Roman" w:eastAsia="Times New Roman" w:hAnsi="Times New Roman"/>
          <w:sz w:val="28"/>
          <w:lang w:val="kk-KZ"/>
        </w:rPr>
        <w:t>дипломатиялық немесе əскери салада қолданылатын келісім-шарттық əдіс-тəсілдер мен процедуралар.</w:t>
      </w:r>
    </w:p>
    <w:p w:rsidR="005556F3" w:rsidRPr="005556F3" w:rsidRDefault="005556F3" w:rsidP="005556F3">
      <w:pPr>
        <w:spacing w:line="1" w:lineRule="exact"/>
        <w:rPr>
          <w:rFonts w:ascii="Times New Roman" w:eastAsia="Times New Roman" w:hAnsi="Times New Roman"/>
          <w:sz w:val="28"/>
          <w:lang w:val="kk-KZ"/>
        </w:rPr>
      </w:pPr>
    </w:p>
    <w:p w:rsidR="005556F3" w:rsidRPr="005556F3" w:rsidRDefault="005556F3" w:rsidP="005556F3">
      <w:pPr>
        <w:spacing w:line="0" w:lineRule="atLeast"/>
        <w:ind w:left="700"/>
        <w:rPr>
          <w:rFonts w:ascii="Times New Roman" w:eastAsia="Times New Roman" w:hAnsi="Times New Roman"/>
          <w:sz w:val="28"/>
          <w:lang w:val="kk-KZ"/>
        </w:rPr>
      </w:pPr>
      <w:r w:rsidRPr="005556F3">
        <w:rPr>
          <w:rFonts w:ascii="Times New Roman" w:eastAsia="Times New Roman" w:hAnsi="Times New Roman"/>
          <w:sz w:val="28"/>
          <w:lang w:val="kk-KZ"/>
        </w:rPr>
        <w:t>Нормативті жəне девиантты технологиялар.</w:t>
      </w:r>
    </w:p>
    <w:p w:rsidR="005556F3" w:rsidRPr="005556F3" w:rsidRDefault="005556F3" w:rsidP="005556F3">
      <w:pPr>
        <w:spacing w:line="241" w:lineRule="auto"/>
        <w:ind w:right="20" w:firstLine="710"/>
        <w:rPr>
          <w:rFonts w:ascii="Times New Roman" w:eastAsia="Times New Roman" w:hAnsi="Times New Roman"/>
          <w:sz w:val="28"/>
          <w:lang w:val="kk-KZ"/>
        </w:rPr>
      </w:pPr>
      <w:r w:rsidRPr="005556F3">
        <w:rPr>
          <w:rFonts w:ascii="Times New Roman" w:eastAsia="Times New Roman" w:hAnsi="Times New Roman"/>
          <w:sz w:val="28"/>
          <w:lang w:val="kk-KZ"/>
        </w:rPr>
        <w:t>Іс-əрекет регламентациясының сипаты мен деңгейі тұрғысынан нормативті жəне девиантты технологияларды бөліп көрсетуге болады.</w:t>
      </w:r>
    </w:p>
    <w:p w:rsidR="005556F3" w:rsidRPr="005556F3" w:rsidRDefault="005556F3" w:rsidP="005556F3">
      <w:pPr>
        <w:spacing w:line="1" w:lineRule="exact"/>
        <w:rPr>
          <w:rFonts w:ascii="Times New Roman" w:eastAsia="Times New Roman" w:hAnsi="Times New Roman"/>
          <w:sz w:val="28"/>
          <w:lang w:val="kk-KZ"/>
        </w:rPr>
      </w:pPr>
    </w:p>
    <w:p w:rsidR="005556F3" w:rsidRPr="005556F3" w:rsidRDefault="005556F3" w:rsidP="005556F3">
      <w:pPr>
        <w:spacing w:line="239" w:lineRule="auto"/>
        <w:ind w:firstLine="710"/>
        <w:rPr>
          <w:rFonts w:ascii="Times New Roman" w:eastAsia="Times New Roman" w:hAnsi="Times New Roman"/>
          <w:sz w:val="28"/>
          <w:lang w:val="kk-KZ"/>
        </w:rPr>
      </w:pPr>
      <w:r w:rsidRPr="005556F3">
        <w:rPr>
          <w:rFonts w:ascii="Times New Roman" w:eastAsia="Times New Roman" w:hAnsi="Times New Roman"/>
          <w:sz w:val="28"/>
          <w:lang w:val="kk-KZ"/>
        </w:rPr>
        <w:t>Нормативті технологиялар - ол қоғамдағы (ұйымдағы) заңдармен, нормалармен, салт-дəстүрлермен қатаң негізделген іс-əрекет əдістері.</w:t>
      </w:r>
    </w:p>
    <w:p w:rsidR="005556F3" w:rsidRPr="005556F3" w:rsidRDefault="005556F3" w:rsidP="005556F3">
      <w:pPr>
        <w:spacing w:line="1" w:lineRule="exact"/>
        <w:rPr>
          <w:rFonts w:ascii="Times New Roman" w:eastAsia="Times New Roman" w:hAnsi="Times New Roman"/>
          <w:sz w:val="28"/>
          <w:lang w:val="kk-KZ"/>
        </w:rPr>
      </w:pPr>
    </w:p>
    <w:p w:rsidR="005556F3" w:rsidRPr="005556F3" w:rsidRDefault="005556F3" w:rsidP="005556F3">
      <w:pPr>
        <w:spacing w:line="239" w:lineRule="auto"/>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Девиантты технологиялар нормативті технологияларға қарама-қарсы, олар талаптар мен стандарттардан ауытқыған іс- əрекет тəсілі болып табылады. Оларға заңға немесе қоғамдық моральдің нормасына қайшы «сұр» жəне «қара» технологиялар жатады.</w:t>
      </w:r>
    </w:p>
    <w:p w:rsidR="005556F3" w:rsidRPr="005556F3" w:rsidRDefault="005556F3" w:rsidP="005556F3">
      <w:pPr>
        <w:spacing w:line="3" w:lineRule="exact"/>
        <w:rPr>
          <w:rFonts w:ascii="Times New Roman" w:eastAsia="Times New Roman" w:hAnsi="Times New Roman"/>
          <w:sz w:val="28"/>
          <w:lang w:val="kk-KZ"/>
        </w:rPr>
      </w:pPr>
    </w:p>
    <w:p w:rsidR="005556F3" w:rsidRPr="005556F3" w:rsidRDefault="005556F3" w:rsidP="005556F3">
      <w:pPr>
        <w:spacing w:line="239" w:lineRule="auto"/>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Технологияның қарастырылған түрлеріне биліктік-саяси жəне мемлекеттік-əкімшіліктік мақсаттарға қол жеткізудің айқын жəне көлеңкелі əдістерін жатқызады.</w:t>
      </w:r>
    </w:p>
    <w:p w:rsidR="005556F3" w:rsidRPr="005556F3" w:rsidRDefault="005556F3" w:rsidP="005556F3">
      <w:pPr>
        <w:spacing w:line="2" w:lineRule="exact"/>
        <w:rPr>
          <w:rFonts w:ascii="Times New Roman" w:eastAsia="Times New Roman" w:hAnsi="Times New Roman"/>
          <w:sz w:val="28"/>
          <w:lang w:val="kk-KZ"/>
        </w:rPr>
      </w:pPr>
    </w:p>
    <w:p w:rsidR="005556F3" w:rsidRPr="005556F3" w:rsidRDefault="005556F3" w:rsidP="005556F3">
      <w:pPr>
        <w:spacing w:line="0" w:lineRule="atLeast"/>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Бұл типтердің біріншісі, мысалы биліктің қауымдастықпен, халықпен диалогынан көруге болады, мұнда биліктің ел алдындағы сипаты байқалады, шын мəнінде ол мемлекетті басқарудың қалыптасқан жүйесінің жəне саяси тəртіптің өзіндік көрсеткіші ролін атқарады. Дегенмен мұндай басқару мен биліктің техникалары, тəсілдері көбінесе демонстрациялық, «көрмелік» сипатқа ие, олар қоғамдық пікірмен қарым-қатынасқа жəне онда белсенді, тиімді биліктің бейнесін жасауға бағдарланады. Осыған қоса оларда мемлекеттік шешімдерді дайындаудың шынайы процесімен тəжірибелік байланысы əлсіз, кейде мүлдем болмауы мүмкін.</w:t>
      </w:r>
    </w:p>
    <w:p w:rsidR="005556F3" w:rsidRPr="005556F3" w:rsidRDefault="005556F3" w:rsidP="005556F3">
      <w:pPr>
        <w:spacing w:line="1" w:lineRule="exact"/>
        <w:rPr>
          <w:rFonts w:ascii="Times New Roman" w:eastAsia="Times New Roman" w:hAnsi="Times New Roman"/>
          <w:sz w:val="28"/>
          <w:lang w:val="kk-KZ"/>
        </w:rPr>
      </w:pPr>
    </w:p>
    <w:p w:rsidR="005556F3" w:rsidRPr="005556F3" w:rsidRDefault="005556F3" w:rsidP="005556F3">
      <w:pPr>
        <w:spacing w:line="239" w:lineRule="auto"/>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Басқару мен биліктің көлеңкелі технологиялары тəжірибелік көзқарас тұрғысынан мемлекеттік ресурстарды бөлу жəне билікті қолдану процестері маңызды, анықтаушы бола тұра, іс-əрекеттің стандартталған жəне алгоритмденген əдіс-тəсілдеріне қарағанда технологияның уникалды (аяқ асты, жағдайлық) өте əлсіз деңгейімен ерекшеленеді.</w:t>
      </w:r>
    </w:p>
    <w:p w:rsidR="005556F3" w:rsidRPr="005556F3" w:rsidRDefault="005556F3" w:rsidP="005556F3">
      <w:pPr>
        <w:spacing w:line="239" w:lineRule="auto"/>
        <w:ind w:right="20" w:firstLine="710"/>
        <w:jc w:val="both"/>
        <w:rPr>
          <w:rFonts w:ascii="Times New Roman" w:eastAsia="Times New Roman" w:hAnsi="Times New Roman"/>
          <w:sz w:val="28"/>
          <w:lang w:val="kk-KZ"/>
        </w:rPr>
        <w:sectPr w:rsidR="005556F3" w:rsidRPr="005556F3">
          <w:pgSz w:w="11900" w:h="16838"/>
          <w:pgMar w:top="1106" w:right="1124" w:bottom="171" w:left="1140" w:header="0" w:footer="0" w:gutter="0"/>
          <w:cols w:space="0" w:equalWidth="0">
            <w:col w:w="9640"/>
          </w:cols>
          <w:docGrid w:linePitch="360"/>
        </w:sectPr>
      </w:pPr>
    </w:p>
    <w:p w:rsidR="005556F3" w:rsidRPr="005556F3" w:rsidRDefault="005556F3" w:rsidP="005556F3">
      <w:pPr>
        <w:spacing w:line="200" w:lineRule="exact"/>
        <w:rPr>
          <w:rFonts w:ascii="Times New Roman" w:eastAsia="Times New Roman" w:hAnsi="Times New Roman"/>
          <w:lang w:val="kk-KZ"/>
        </w:rPr>
      </w:pPr>
    </w:p>
    <w:p w:rsidR="005556F3" w:rsidRPr="005556F3" w:rsidRDefault="005556F3" w:rsidP="005556F3">
      <w:pPr>
        <w:spacing w:line="200" w:lineRule="exact"/>
        <w:rPr>
          <w:rFonts w:ascii="Times New Roman" w:eastAsia="Times New Roman" w:hAnsi="Times New Roman"/>
          <w:lang w:val="kk-KZ"/>
        </w:rPr>
      </w:pPr>
    </w:p>
    <w:p w:rsidR="005556F3" w:rsidRPr="005556F3" w:rsidRDefault="005556F3" w:rsidP="005556F3">
      <w:pPr>
        <w:spacing w:line="200" w:lineRule="exact"/>
        <w:rPr>
          <w:rFonts w:ascii="Times New Roman" w:eastAsia="Times New Roman" w:hAnsi="Times New Roman"/>
          <w:lang w:val="kk-KZ"/>
        </w:rPr>
      </w:pPr>
    </w:p>
    <w:p w:rsidR="005556F3" w:rsidRPr="005556F3" w:rsidRDefault="005556F3" w:rsidP="005556F3">
      <w:pPr>
        <w:spacing w:line="200" w:lineRule="exact"/>
        <w:rPr>
          <w:rFonts w:ascii="Times New Roman" w:eastAsia="Times New Roman" w:hAnsi="Times New Roman"/>
          <w:lang w:val="kk-KZ"/>
        </w:rPr>
      </w:pPr>
    </w:p>
    <w:p w:rsidR="005556F3" w:rsidRPr="005556F3" w:rsidRDefault="005556F3" w:rsidP="005556F3">
      <w:pPr>
        <w:spacing w:line="200" w:lineRule="exact"/>
        <w:rPr>
          <w:rFonts w:ascii="Times New Roman" w:eastAsia="Times New Roman" w:hAnsi="Times New Roman"/>
          <w:lang w:val="kk-KZ"/>
        </w:rPr>
      </w:pPr>
    </w:p>
    <w:p w:rsidR="005556F3" w:rsidRPr="005556F3" w:rsidRDefault="005556F3" w:rsidP="005556F3">
      <w:pPr>
        <w:spacing w:line="200" w:lineRule="exact"/>
        <w:rPr>
          <w:rFonts w:ascii="Times New Roman" w:eastAsia="Times New Roman" w:hAnsi="Times New Roman"/>
          <w:lang w:val="kk-KZ"/>
        </w:rPr>
      </w:pPr>
    </w:p>
    <w:p w:rsidR="005556F3" w:rsidRPr="005556F3" w:rsidRDefault="005556F3" w:rsidP="005556F3">
      <w:pPr>
        <w:spacing w:line="236" w:lineRule="exact"/>
        <w:rPr>
          <w:rFonts w:ascii="Times New Roman" w:eastAsia="Times New Roman" w:hAnsi="Times New Roman"/>
          <w:lang w:val="kk-KZ"/>
        </w:rPr>
      </w:pPr>
    </w:p>
    <w:p w:rsidR="005556F3" w:rsidRPr="005556F3" w:rsidRDefault="005556F3" w:rsidP="005556F3">
      <w:pPr>
        <w:spacing w:line="0" w:lineRule="atLeast"/>
        <w:jc w:val="center"/>
        <w:rPr>
          <w:rFonts w:ascii="Times New Roman" w:eastAsia="Times New Roman" w:hAnsi="Times New Roman"/>
          <w:sz w:val="28"/>
          <w:lang w:val="kk-KZ"/>
        </w:rPr>
        <w:sectPr w:rsidR="005556F3" w:rsidRPr="005556F3">
          <w:type w:val="continuous"/>
          <w:pgSz w:w="11900" w:h="16838"/>
          <w:pgMar w:top="1106" w:right="1124" w:bottom="171" w:left="1140" w:header="0" w:footer="0" w:gutter="0"/>
          <w:cols w:space="0" w:equalWidth="0">
            <w:col w:w="9640"/>
          </w:cols>
          <w:docGrid w:linePitch="360"/>
        </w:sectPr>
      </w:pPr>
    </w:p>
    <w:p w:rsidR="005556F3" w:rsidRPr="005556F3" w:rsidRDefault="005556F3" w:rsidP="005556F3">
      <w:pPr>
        <w:spacing w:line="0" w:lineRule="atLeast"/>
        <w:ind w:left="700"/>
        <w:rPr>
          <w:rFonts w:ascii="Times New Roman" w:eastAsia="Times New Roman" w:hAnsi="Times New Roman"/>
          <w:b/>
          <w:sz w:val="28"/>
          <w:lang w:val="kk-KZ"/>
        </w:rPr>
      </w:pPr>
      <w:bookmarkStart w:id="2" w:name="page93"/>
      <w:bookmarkEnd w:id="2"/>
      <w:r w:rsidRPr="005556F3">
        <w:rPr>
          <w:rFonts w:ascii="Times New Roman" w:eastAsia="Times New Roman" w:hAnsi="Times New Roman"/>
          <w:b/>
          <w:sz w:val="28"/>
          <w:lang w:val="kk-KZ"/>
        </w:rPr>
        <w:lastRenderedPageBreak/>
        <w:t>12.3 Саяси жарнама жəне маркетинг</w:t>
      </w:r>
    </w:p>
    <w:p w:rsidR="005556F3" w:rsidRPr="005556F3" w:rsidRDefault="005556F3" w:rsidP="005556F3">
      <w:pPr>
        <w:spacing w:line="320" w:lineRule="exact"/>
        <w:rPr>
          <w:rFonts w:ascii="Times New Roman" w:eastAsia="Times New Roman" w:hAnsi="Times New Roman"/>
          <w:lang w:val="kk-KZ"/>
        </w:rPr>
      </w:pPr>
    </w:p>
    <w:p w:rsidR="005556F3" w:rsidRPr="005556F3" w:rsidRDefault="005556F3" w:rsidP="005556F3">
      <w:pPr>
        <w:spacing w:line="244" w:lineRule="auto"/>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Саяси жарнаманың негізгі міндеті саяси күштің немесе саясаттың шындыққа сай имиджін қалыптастыру болып табылады. Ол саяси платформалардың жəне сайлау алдындағы бағдарламалардың мəнісін тез есте қалатындай, қолжетімді, эмоционалды, қысқа əрі нұсқа, қайталанбастай етіп ұсынуға, сондай-ақ сайлаушыларды оларды қолдауға бағыттауға міндетті. Осыған қоса саяси жарнамалардың міндеті болып саяси субъектінің сипаты туралы көзқарастарды бұқаралық санаға енгізу жəне қалыптастыру, жанға жайлы психологиялық жағдайды жасау табылады.</w:t>
      </w:r>
    </w:p>
    <w:p w:rsidR="005556F3" w:rsidRPr="005556F3" w:rsidRDefault="005556F3" w:rsidP="005556F3">
      <w:pPr>
        <w:spacing w:line="2" w:lineRule="exact"/>
        <w:rPr>
          <w:rFonts w:ascii="Times New Roman" w:eastAsia="Times New Roman" w:hAnsi="Times New Roman"/>
          <w:lang w:val="kk-KZ"/>
        </w:rPr>
      </w:pPr>
    </w:p>
    <w:p w:rsidR="005556F3" w:rsidRPr="005556F3" w:rsidRDefault="005556F3" w:rsidP="005556F3">
      <w:pPr>
        <w:spacing w:line="0" w:lineRule="atLeast"/>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Саяси процестің тəжірибесі көрсетіп отырғандай, сайлау компаниясының сəттілігінің шарттарының бірі болып орталық өзекті ұранды анықтап алу табылады. АҚШ президенттігіне үміткерлердің барлығы сайлау алды кампанияда белгілі бір ұранмен шықты: Ф. Рузвельт «Төрт еркіндік» пен «Жаңа бағытты» («Картаны қайта тарату») үндеді, Г. Трумэн - «əділ бағыт», «Біз сене алатын өзгерістер», «Иə, біздің қолымыздан келеді» атты ұрандарды қолданды.</w:t>
      </w:r>
    </w:p>
    <w:p w:rsidR="005556F3" w:rsidRPr="005556F3" w:rsidRDefault="005556F3" w:rsidP="005556F3">
      <w:pPr>
        <w:spacing w:line="319" w:lineRule="exact"/>
        <w:rPr>
          <w:rFonts w:ascii="Times New Roman" w:eastAsia="Times New Roman" w:hAnsi="Times New Roman"/>
          <w:lang w:val="kk-KZ"/>
        </w:rPr>
      </w:pPr>
    </w:p>
    <w:p w:rsidR="005556F3" w:rsidRPr="005556F3" w:rsidRDefault="005556F3" w:rsidP="005556F3">
      <w:pPr>
        <w:spacing w:line="0" w:lineRule="atLeast"/>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Мысал ретінде келтірілген ұрандар - ол саяси жарнаманың өзінше бір түрлері, олардың мақсаты - адамдарға эмоционалдық тұрғыдан ықпал ету, олардың назарын нақты саяси көшбасшылар мен олардың артында тұрған саяси күштерге аудару.</w:t>
      </w:r>
    </w:p>
    <w:p w:rsidR="005556F3" w:rsidRPr="005556F3" w:rsidRDefault="005556F3" w:rsidP="005556F3">
      <w:pPr>
        <w:spacing w:line="3" w:lineRule="exact"/>
        <w:rPr>
          <w:rFonts w:ascii="Times New Roman" w:eastAsia="Times New Roman" w:hAnsi="Times New Roman"/>
          <w:lang w:val="kk-KZ"/>
        </w:rPr>
      </w:pPr>
    </w:p>
    <w:p w:rsidR="005556F3" w:rsidRPr="005556F3" w:rsidRDefault="005556F3" w:rsidP="005556F3">
      <w:pPr>
        <w:tabs>
          <w:tab w:val="left" w:pos="1460"/>
          <w:tab w:val="left" w:pos="3200"/>
          <w:tab w:val="left" w:pos="4860"/>
          <w:tab w:val="left" w:pos="5740"/>
          <w:tab w:val="left" w:pos="6640"/>
          <w:tab w:val="left" w:pos="7600"/>
          <w:tab w:val="left" w:pos="8960"/>
        </w:tabs>
        <w:spacing w:line="0" w:lineRule="atLeast"/>
        <w:ind w:left="700"/>
        <w:rPr>
          <w:rFonts w:ascii="Times New Roman" w:eastAsia="Times New Roman" w:hAnsi="Times New Roman"/>
          <w:sz w:val="27"/>
          <w:lang w:val="kk-KZ"/>
        </w:rPr>
      </w:pPr>
      <w:r w:rsidRPr="005556F3">
        <w:rPr>
          <w:rFonts w:ascii="Times New Roman" w:eastAsia="Times New Roman" w:hAnsi="Times New Roman"/>
          <w:sz w:val="28"/>
          <w:lang w:val="kk-KZ"/>
        </w:rPr>
        <w:t>Кең</w:t>
      </w:r>
      <w:r w:rsidRPr="005556F3">
        <w:rPr>
          <w:rFonts w:ascii="Times New Roman" w:eastAsia="Times New Roman" w:hAnsi="Times New Roman"/>
          <w:sz w:val="28"/>
          <w:lang w:val="kk-KZ"/>
        </w:rPr>
        <w:tab/>
        <w:t>электоратқа</w:t>
      </w:r>
      <w:r w:rsidRPr="005556F3">
        <w:rPr>
          <w:rFonts w:ascii="Times New Roman" w:eastAsia="Times New Roman" w:hAnsi="Times New Roman"/>
          <w:sz w:val="28"/>
          <w:lang w:val="kk-KZ"/>
        </w:rPr>
        <w:tab/>
        <w:t>қолжетімді</w:t>
      </w:r>
      <w:r w:rsidRPr="005556F3">
        <w:rPr>
          <w:rFonts w:ascii="Times New Roman" w:eastAsia="Times New Roman" w:hAnsi="Times New Roman"/>
          <w:sz w:val="28"/>
          <w:lang w:val="kk-KZ"/>
        </w:rPr>
        <w:tab/>
        <w:t>болу</w:t>
      </w:r>
      <w:r w:rsidRPr="005556F3">
        <w:rPr>
          <w:rFonts w:ascii="Times New Roman" w:eastAsia="Times New Roman" w:hAnsi="Times New Roman"/>
          <w:sz w:val="28"/>
          <w:lang w:val="kk-KZ"/>
        </w:rPr>
        <w:tab/>
        <w:t>үшін</w:t>
      </w:r>
      <w:r w:rsidRPr="005556F3">
        <w:rPr>
          <w:rFonts w:ascii="Times New Roman" w:eastAsia="Times New Roman" w:hAnsi="Times New Roman"/>
          <w:sz w:val="28"/>
          <w:lang w:val="kk-KZ"/>
        </w:rPr>
        <w:tab/>
        <w:t>саяси</w:t>
      </w:r>
      <w:r w:rsidRPr="005556F3">
        <w:rPr>
          <w:rFonts w:ascii="Times New Roman" w:eastAsia="Times New Roman" w:hAnsi="Times New Roman"/>
          <w:sz w:val="28"/>
          <w:lang w:val="kk-KZ"/>
        </w:rPr>
        <w:tab/>
        <w:t>жарнама</w:t>
      </w:r>
      <w:r w:rsidRPr="005556F3">
        <w:rPr>
          <w:rFonts w:ascii="Times New Roman" w:eastAsia="Times New Roman" w:hAnsi="Times New Roman"/>
          <w:lang w:val="kk-KZ"/>
        </w:rPr>
        <w:tab/>
      </w:r>
      <w:r w:rsidRPr="005556F3">
        <w:rPr>
          <w:rFonts w:ascii="Times New Roman" w:eastAsia="Times New Roman" w:hAnsi="Times New Roman"/>
          <w:sz w:val="27"/>
          <w:lang w:val="kk-KZ"/>
        </w:rPr>
        <w:t>саяси</w:t>
      </w:r>
    </w:p>
    <w:p w:rsidR="005556F3" w:rsidRPr="005556F3" w:rsidRDefault="005556F3" w:rsidP="005556F3">
      <w:pPr>
        <w:spacing w:line="239" w:lineRule="auto"/>
        <w:ind w:right="20"/>
        <w:jc w:val="both"/>
        <w:rPr>
          <w:rFonts w:ascii="Times New Roman" w:eastAsia="Times New Roman" w:hAnsi="Times New Roman"/>
          <w:sz w:val="28"/>
          <w:lang w:val="kk-KZ"/>
        </w:rPr>
      </w:pPr>
      <w:r w:rsidRPr="005556F3">
        <w:rPr>
          <w:rFonts w:ascii="Times New Roman" w:eastAsia="Times New Roman" w:hAnsi="Times New Roman"/>
          <w:sz w:val="28"/>
          <w:lang w:val="kk-KZ"/>
        </w:rPr>
        <w:t>бағдарламаларды қарапайым альтернативаларға əкеле отырып қарапайымдандырады.</w:t>
      </w:r>
    </w:p>
    <w:p w:rsidR="005556F3" w:rsidRPr="005556F3" w:rsidRDefault="005556F3" w:rsidP="005556F3">
      <w:pPr>
        <w:spacing w:line="2" w:lineRule="exact"/>
        <w:rPr>
          <w:rFonts w:ascii="Times New Roman" w:eastAsia="Times New Roman" w:hAnsi="Times New Roman"/>
          <w:lang w:val="kk-KZ"/>
        </w:rPr>
      </w:pPr>
    </w:p>
    <w:p w:rsidR="005556F3" w:rsidRPr="005556F3" w:rsidRDefault="005556F3" w:rsidP="005556F3">
      <w:pPr>
        <w:spacing w:line="239" w:lineRule="auto"/>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Саяси жарнаманың басты құралы - телевидение. Оның партиялар арасындағы күрестегі маңызды рөлі өзара тығыз байланысты екі факторға негізделеді.</w:t>
      </w:r>
    </w:p>
    <w:p w:rsidR="005556F3" w:rsidRPr="005556F3" w:rsidRDefault="005556F3" w:rsidP="005556F3">
      <w:pPr>
        <w:spacing w:line="3" w:lineRule="exact"/>
        <w:rPr>
          <w:rFonts w:ascii="Times New Roman" w:eastAsia="Times New Roman" w:hAnsi="Times New Roman"/>
          <w:lang w:val="kk-KZ"/>
        </w:rPr>
      </w:pPr>
    </w:p>
    <w:p w:rsidR="005556F3" w:rsidRPr="005556F3" w:rsidRDefault="005556F3" w:rsidP="005556F3">
      <w:pPr>
        <w:spacing w:line="0" w:lineRule="atLeast"/>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Телевидениеден кейінгі саяси күрес пен саяси жарнаманың технологиясын өзгерткен келесі фактор болып осы процестерде компьтерлік технологияларды кеңінен қолдану табылады. Оның іргетасы 1960 жылы Нью-Йорктегі «Симулмэтикс» фирмасына Дж. Кеннеди өзінің католиктік шіркеуге қатысын қалай жеткізгені дұрыс екендігін анықтау тапсырылғанда, басқаша айтқанда, ең алғаш зерттеу мəселесі президенттің имиджі болған кезде қаланды.</w:t>
      </w:r>
    </w:p>
    <w:p w:rsidR="005556F3" w:rsidRPr="005556F3" w:rsidRDefault="005556F3" w:rsidP="005556F3">
      <w:pPr>
        <w:spacing w:line="2" w:lineRule="exact"/>
        <w:rPr>
          <w:rFonts w:ascii="Times New Roman" w:eastAsia="Times New Roman" w:hAnsi="Times New Roman"/>
          <w:lang w:val="kk-KZ"/>
        </w:rPr>
      </w:pPr>
    </w:p>
    <w:p w:rsidR="005556F3" w:rsidRPr="005556F3" w:rsidRDefault="005556F3" w:rsidP="005556F3">
      <w:pPr>
        <w:spacing w:line="239" w:lineRule="auto"/>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Компьютерлік технологияларды қолдану тиімділігі мəліметтің жинақталуының шексіз мүмкіндіктерімен ғана емес, сонымен бірге оны мұқият жəне жылдам талдауға, мақсатты түрде пайдалану мен сұрыптауға да байланысты.</w:t>
      </w:r>
    </w:p>
    <w:p w:rsidR="005556F3" w:rsidRPr="005556F3" w:rsidRDefault="005556F3" w:rsidP="005556F3">
      <w:pPr>
        <w:spacing w:line="4" w:lineRule="exact"/>
        <w:rPr>
          <w:rFonts w:ascii="Times New Roman" w:eastAsia="Times New Roman" w:hAnsi="Times New Roman"/>
          <w:lang w:val="kk-KZ"/>
        </w:rPr>
      </w:pPr>
    </w:p>
    <w:p w:rsidR="005556F3" w:rsidRPr="005556F3" w:rsidRDefault="005556F3" w:rsidP="005556F3">
      <w:pPr>
        <w:spacing w:line="0" w:lineRule="atLeast"/>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Əлеуметтанулық сұраулар нəтижесінде алынған жəне компьютерде өңделген ақпарат сайлаушылардың нақты топтары мен электораттың басым көңіл-күйлері мен күтулерін тез анықтауға мүмкіндік береді. Анықталған тенденцияларға сəйкес үміткердің имиджін «түзету» мүмкіндігі пайда болады, одан кейін БАҚ түзетілген бейнені сайлаушыларға шұғыл жеткізеді.</w:t>
      </w:r>
    </w:p>
    <w:p w:rsidR="005556F3" w:rsidRPr="005556F3" w:rsidRDefault="005556F3" w:rsidP="005556F3">
      <w:pPr>
        <w:spacing w:line="3" w:lineRule="exact"/>
        <w:rPr>
          <w:rFonts w:ascii="Times New Roman" w:eastAsia="Times New Roman" w:hAnsi="Times New Roman"/>
          <w:lang w:val="kk-KZ"/>
        </w:rPr>
      </w:pPr>
    </w:p>
    <w:p w:rsidR="005556F3" w:rsidRPr="005556F3" w:rsidRDefault="005556F3" w:rsidP="005556F3">
      <w:pPr>
        <w:spacing w:line="239" w:lineRule="auto"/>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Бірақ саяси маркетингтің негізгі күші сайлау алдындағы іс - шараларында емес, сайлаушының психологиясындағы, оның қызығушылықтарын,</w:t>
      </w:r>
    </w:p>
    <w:p w:rsidR="005556F3" w:rsidRPr="005556F3" w:rsidRDefault="005556F3" w:rsidP="005556F3">
      <w:pPr>
        <w:spacing w:line="239" w:lineRule="auto"/>
        <w:ind w:right="20" w:firstLine="710"/>
        <w:jc w:val="both"/>
        <w:rPr>
          <w:rFonts w:ascii="Times New Roman" w:eastAsia="Times New Roman" w:hAnsi="Times New Roman"/>
          <w:sz w:val="28"/>
          <w:lang w:val="kk-KZ"/>
        </w:rPr>
        <w:sectPr w:rsidR="005556F3" w:rsidRPr="005556F3">
          <w:pgSz w:w="11900" w:h="16838"/>
          <w:pgMar w:top="1107" w:right="1124" w:bottom="171" w:left="1140" w:header="0" w:footer="0" w:gutter="0"/>
          <w:cols w:space="0" w:equalWidth="0">
            <w:col w:w="9640"/>
          </w:cols>
          <w:docGrid w:linePitch="360"/>
        </w:sectPr>
      </w:pPr>
    </w:p>
    <w:p w:rsidR="005556F3" w:rsidRPr="005556F3" w:rsidRDefault="005556F3" w:rsidP="005556F3">
      <w:pPr>
        <w:spacing w:line="142" w:lineRule="exact"/>
        <w:rPr>
          <w:rFonts w:ascii="Times New Roman" w:eastAsia="Times New Roman" w:hAnsi="Times New Roman"/>
          <w:lang w:val="kk-KZ"/>
        </w:rPr>
      </w:pPr>
    </w:p>
    <w:p w:rsidR="005556F3" w:rsidRPr="005556F3" w:rsidRDefault="005556F3" w:rsidP="005556F3">
      <w:pPr>
        <w:spacing w:line="0" w:lineRule="atLeast"/>
        <w:jc w:val="center"/>
        <w:rPr>
          <w:rFonts w:ascii="Times New Roman" w:eastAsia="Times New Roman" w:hAnsi="Times New Roman"/>
          <w:sz w:val="28"/>
          <w:lang w:val="kk-KZ"/>
        </w:rPr>
        <w:sectPr w:rsidR="005556F3" w:rsidRPr="005556F3">
          <w:type w:val="continuous"/>
          <w:pgSz w:w="11900" w:h="16838"/>
          <w:pgMar w:top="1107" w:right="1124" w:bottom="171" w:left="1140" w:header="0" w:footer="0" w:gutter="0"/>
          <w:cols w:space="0" w:equalWidth="0">
            <w:col w:w="9640"/>
          </w:cols>
          <w:docGrid w:linePitch="360"/>
        </w:sectPr>
      </w:pPr>
    </w:p>
    <w:p w:rsidR="005556F3" w:rsidRPr="005556F3" w:rsidRDefault="005556F3" w:rsidP="005556F3">
      <w:pPr>
        <w:spacing w:line="247" w:lineRule="auto"/>
        <w:jc w:val="both"/>
        <w:rPr>
          <w:rFonts w:ascii="Times New Roman" w:eastAsia="Times New Roman" w:hAnsi="Times New Roman"/>
          <w:sz w:val="28"/>
          <w:lang w:val="kk-KZ"/>
        </w:rPr>
      </w:pPr>
      <w:bookmarkStart w:id="3" w:name="page94"/>
      <w:bookmarkEnd w:id="3"/>
      <w:r w:rsidRPr="005556F3">
        <w:rPr>
          <w:rFonts w:ascii="Times New Roman" w:eastAsia="Times New Roman" w:hAnsi="Times New Roman"/>
          <w:sz w:val="28"/>
          <w:lang w:val="kk-KZ"/>
        </w:rPr>
        <w:lastRenderedPageBreak/>
        <w:t>құндылықтары мен күтулерін анықтаудағы ғылыми тəсілдерде жəне осылардың барлығын үміткердің имиджі мен саяси платформасын қалыптастыру үшін қолдануда, саяси күрестің технологиясының ұсақ бөлшектеріне деген қатынаста.</w:t>
      </w:r>
    </w:p>
    <w:p w:rsidR="005556F3" w:rsidRPr="005556F3" w:rsidRDefault="005556F3" w:rsidP="005556F3">
      <w:pPr>
        <w:spacing w:line="4" w:lineRule="exact"/>
        <w:rPr>
          <w:rFonts w:ascii="Times New Roman" w:eastAsia="Times New Roman" w:hAnsi="Times New Roman"/>
          <w:lang w:val="kk-KZ"/>
        </w:rPr>
      </w:pPr>
    </w:p>
    <w:p w:rsidR="005556F3" w:rsidRPr="005556F3" w:rsidRDefault="005556F3" w:rsidP="005556F3">
      <w:pPr>
        <w:spacing w:line="0" w:lineRule="atLeast"/>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Қоғаммен байланыс. «Паблик рилейшнз» (ПР-қоғаммен байланыс) аумағындағы іс-əрекет билікке, қоғамдық пікір мен сайлаушыға тікелей ықпалды ұйымдастыруға негізделген үгіт - насихаттың ерекше саласы болып табылады.</w:t>
      </w:r>
    </w:p>
    <w:p w:rsidR="005556F3" w:rsidRPr="005556F3" w:rsidRDefault="005556F3" w:rsidP="005556F3">
      <w:pPr>
        <w:spacing w:line="3" w:lineRule="exact"/>
        <w:rPr>
          <w:rFonts w:ascii="Times New Roman" w:eastAsia="Times New Roman" w:hAnsi="Times New Roman"/>
          <w:lang w:val="kk-KZ"/>
        </w:rPr>
      </w:pPr>
    </w:p>
    <w:p w:rsidR="005556F3" w:rsidRPr="005556F3" w:rsidRDefault="005556F3" w:rsidP="005556F3">
      <w:pPr>
        <w:spacing w:line="239" w:lineRule="auto"/>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ПР мамандарының анықтамасы бойынша оның саласы мыналарға таратылады:</w:t>
      </w:r>
    </w:p>
    <w:p w:rsidR="005556F3" w:rsidRPr="005556F3" w:rsidRDefault="005556F3" w:rsidP="005556F3">
      <w:pPr>
        <w:spacing w:line="2" w:lineRule="exact"/>
        <w:rPr>
          <w:rFonts w:ascii="Times New Roman" w:eastAsia="Times New Roman" w:hAnsi="Times New Roman"/>
          <w:lang w:val="kk-KZ"/>
        </w:rPr>
      </w:pPr>
    </w:p>
    <w:p w:rsidR="005556F3" w:rsidRPr="005556F3" w:rsidRDefault="005556F3" w:rsidP="005556F3">
      <w:pPr>
        <w:numPr>
          <w:ilvl w:val="0"/>
          <w:numId w:val="5"/>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қауымдастыққа ақпарат жеткізу</w:t>
      </w:r>
    </w:p>
    <w:p w:rsidR="005556F3" w:rsidRPr="005556F3" w:rsidRDefault="005556F3" w:rsidP="005556F3">
      <w:pPr>
        <w:numPr>
          <w:ilvl w:val="0"/>
          <w:numId w:val="5"/>
        </w:numPr>
        <w:tabs>
          <w:tab w:val="left" w:pos="970"/>
        </w:tabs>
        <w:spacing w:line="239" w:lineRule="auto"/>
        <w:ind w:firstLine="703"/>
        <w:rPr>
          <w:rFonts w:ascii="Times New Roman" w:eastAsia="Times New Roman" w:hAnsi="Times New Roman"/>
          <w:sz w:val="28"/>
          <w:lang w:val="kk-KZ"/>
        </w:rPr>
      </w:pPr>
      <w:r w:rsidRPr="005556F3">
        <w:rPr>
          <w:rFonts w:ascii="Times New Roman" w:eastAsia="Times New Roman" w:hAnsi="Times New Roman"/>
          <w:sz w:val="28"/>
          <w:lang w:val="kk-KZ"/>
        </w:rPr>
        <w:t>адамдардың ойлары мен əрекеттерін өзгертуге бағытталған сендіру процесі,</w:t>
      </w:r>
    </w:p>
    <w:p w:rsidR="005556F3" w:rsidRPr="005556F3" w:rsidRDefault="005556F3" w:rsidP="005556F3">
      <w:pPr>
        <w:spacing w:line="1" w:lineRule="exact"/>
        <w:rPr>
          <w:rFonts w:ascii="Times New Roman" w:eastAsia="Times New Roman" w:hAnsi="Times New Roman"/>
          <w:sz w:val="28"/>
          <w:lang w:val="kk-KZ"/>
        </w:rPr>
      </w:pPr>
    </w:p>
    <w:p w:rsidR="005556F3" w:rsidRPr="005556F3" w:rsidRDefault="005556F3" w:rsidP="005556F3">
      <w:pPr>
        <w:numPr>
          <w:ilvl w:val="0"/>
          <w:numId w:val="5"/>
        </w:numPr>
        <w:tabs>
          <w:tab w:val="left" w:pos="893"/>
        </w:tabs>
        <w:spacing w:line="239" w:lineRule="auto"/>
        <w:ind w:firstLine="703"/>
        <w:rPr>
          <w:rFonts w:ascii="Times New Roman" w:eastAsia="Times New Roman" w:hAnsi="Times New Roman"/>
          <w:sz w:val="28"/>
          <w:lang w:val="kk-KZ"/>
        </w:rPr>
      </w:pPr>
      <w:r w:rsidRPr="005556F3">
        <w:rPr>
          <w:rFonts w:ascii="Times New Roman" w:eastAsia="Times New Roman" w:hAnsi="Times New Roman"/>
          <w:sz w:val="28"/>
          <w:lang w:val="kk-KZ"/>
        </w:rPr>
        <w:t>ұйымдастырушыклиент пен қоғамдастықтың қызығушылықтарын өзара келісімге келтіруге күш салу.</w:t>
      </w:r>
    </w:p>
    <w:p w:rsidR="005556F3" w:rsidRPr="005556F3" w:rsidRDefault="005556F3" w:rsidP="005556F3">
      <w:pPr>
        <w:spacing w:line="1" w:lineRule="exact"/>
        <w:rPr>
          <w:rFonts w:ascii="Times New Roman" w:eastAsia="Times New Roman" w:hAnsi="Times New Roman"/>
          <w:sz w:val="28"/>
          <w:lang w:val="kk-KZ"/>
        </w:rPr>
      </w:pPr>
    </w:p>
    <w:p w:rsidR="005556F3" w:rsidRPr="005556F3" w:rsidRDefault="005556F3" w:rsidP="005556F3">
      <w:pPr>
        <w:spacing w:line="0" w:lineRule="atLeast"/>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Тарихи анықтама. ПР, кəсіби іс-əрекеттің түрі ретінде АҚШ президенті Э. Джексон өзінің кабинетінің құрамына бұрынғы репортер А. Кендалланы (ол алғашқы президенттік баспасөз хатшысы болып саналады) енгізген кезде, АҚШ-та өткен ғасырдың басында пайда болды. Оның міндетіне қоғамдық пікірлерді талдау, президент сөздерін дайындау, баспасөз баяны (пресс-релиз) шығару, президенттің елдегі іссапарларын жергілікті баспаларда қолайлы көрсетуді дайындау кірді.</w:t>
      </w:r>
    </w:p>
    <w:p w:rsidR="005556F3" w:rsidRPr="005556F3" w:rsidRDefault="005556F3" w:rsidP="005556F3">
      <w:pPr>
        <w:spacing w:line="2" w:lineRule="exact"/>
        <w:rPr>
          <w:rFonts w:ascii="Times New Roman" w:eastAsia="Times New Roman" w:hAnsi="Times New Roman"/>
          <w:sz w:val="28"/>
          <w:lang w:val="kk-KZ"/>
        </w:rPr>
      </w:pPr>
    </w:p>
    <w:p w:rsidR="005556F3" w:rsidRPr="005556F3" w:rsidRDefault="005556F3" w:rsidP="005556F3">
      <w:pPr>
        <w:spacing w:line="239" w:lineRule="auto"/>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Жүргізілген ПР акциялар шеңберінде заманауи саяси шындық тағы да көне ақиқатты растайды - саясаткердің бейнесін жасау көшбасшының жəне елдің болашағын анықтайды.</w:t>
      </w:r>
    </w:p>
    <w:p w:rsidR="005556F3" w:rsidRPr="005556F3" w:rsidRDefault="005556F3" w:rsidP="005556F3">
      <w:pPr>
        <w:spacing w:line="2" w:lineRule="exact"/>
        <w:rPr>
          <w:rFonts w:ascii="Times New Roman" w:eastAsia="Times New Roman" w:hAnsi="Times New Roman"/>
          <w:sz w:val="28"/>
          <w:lang w:val="kk-KZ"/>
        </w:rPr>
      </w:pPr>
    </w:p>
    <w:p w:rsidR="005556F3" w:rsidRPr="005556F3" w:rsidRDefault="005556F3" w:rsidP="005556F3">
      <w:pPr>
        <w:spacing w:line="0" w:lineRule="atLeast"/>
        <w:ind w:left="700"/>
        <w:rPr>
          <w:rFonts w:ascii="Times New Roman" w:eastAsia="Times New Roman" w:hAnsi="Times New Roman"/>
          <w:sz w:val="28"/>
          <w:lang w:val="kk-KZ"/>
        </w:rPr>
      </w:pPr>
      <w:r w:rsidRPr="005556F3">
        <w:rPr>
          <w:rFonts w:ascii="Times New Roman" w:eastAsia="Times New Roman" w:hAnsi="Times New Roman"/>
          <w:sz w:val="28"/>
          <w:lang w:val="kk-KZ"/>
        </w:rPr>
        <w:t>Саяси технологиялардың қалыптасуы</w:t>
      </w:r>
    </w:p>
    <w:p w:rsidR="005556F3" w:rsidRPr="005556F3" w:rsidRDefault="005556F3" w:rsidP="005556F3">
      <w:pPr>
        <w:spacing w:line="239" w:lineRule="auto"/>
        <w:ind w:firstLine="710"/>
        <w:rPr>
          <w:rFonts w:ascii="Times New Roman" w:eastAsia="Times New Roman" w:hAnsi="Times New Roman"/>
          <w:sz w:val="28"/>
          <w:lang w:val="kk-KZ"/>
        </w:rPr>
      </w:pPr>
      <w:r w:rsidRPr="005556F3">
        <w:rPr>
          <w:rFonts w:ascii="Times New Roman" w:eastAsia="Times New Roman" w:hAnsi="Times New Roman"/>
          <w:sz w:val="28"/>
          <w:lang w:val="kk-KZ"/>
        </w:rPr>
        <w:t>Технологиялардың қалыптасу жəне қызмет ету процестерін түрлі көзқарастар бойынша қарастыруға болады:</w:t>
      </w:r>
    </w:p>
    <w:p w:rsidR="005556F3" w:rsidRPr="005556F3" w:rsidRDefault="005556F3" w:rsidP="005556F3">
      <w:pPr>
        <w:spacing w:line="1" w:lineRule="exact"/>
        <w:rPr>
          <w:rFonts w:ascii="Times New Roman" w:eastAsia="Times New Roman" w:hAnsi="Times New Roman"/>
          <w:sz w:val="28"/>
          <w:lang w:val="kk-KZ"/>
        </w:rPr>
      </w:pPr>
    </w:p>
    <w:p w:rsidR="005556F3" w:rsidRPr="005556F3" w:rsidRDefault="005556F3" w:rsidP="005556F3">
      <w:pPr>
        <w:numPr>
          <w:ilvl w:val="0"/>
          <w:numId w:val="5"/>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құрылымдық жағынан</w:t>
      </w:r>
    </w:p>
    <w:p w:rsidR="005556F3" w:rsidRPr="005556F3" w:rsidRDefault="005556F3" w:rsidP="005556F3">
      <w:pPr>
        <w:numPr>
          <w:ilvl w:val="0"/>
          <w:numId w:val="5"/>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кеңістіктік-уақыттық</w:t>
      </w:r>
    </w:p>
    <w:p w:rsidR="005556F3" w:rsidRPr="005556F3" w:rsidRDefault="005556F3" w:rsidP="005556F3">
      <w:pPr>
        <w:spacing w:line="4" w:lineRule="exact"/>
        <w:rPr>
          <w:rFonts w:ascii="Times New Roman" w:eastAsia="Times New Roman" w:hAnsi="Times New Roman"/>
          <w:sz w:val="28"/>
          <w:lang w:val="kk-KZ"/>
        </w:rPr>
      </w:pPr>
    </w:p>
    <w:p w:rsidR="005556F3" w:rsidRPr="005556F3" w:rsidRDefault="005556F3" w:rsidP="005556F3">
      <w:pPr>
        <w:numPr>
          <w:ilvl w:val="0"/>
          <w:numId w:val="5"/>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процессуалдық</w:t>
      </w:r>
    </w:p>
    <w:p w:rsidR="005556F3" w:rsidRPr="005556F3" w:rsidRDefault="005556F3" w:rsidP="005556F3">
      <w:pPr>
        <w:spacing w:line="239" w:lineRule="auto"/>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Құрылымдық тəсіл проблеманы анықтауды, оны шешудің оптималды техникасын табу жəне техникалық қамтамасыз етуді алдын ала анықтайды.</w:t>
      </w:r>
    </w:p>
    <w:p w:rsidR="005556F3" w:rsidRPr="005556F3" w:rsidRDefault="005556F3" w:rsidP="005556F3">
      <w:pPr>
        <w:spacing w:line="2" w:lineRule="exact"/>
        <w:rPr>
          <w:rFonts w:ascii="Times New Roman" w:eastAsia="Times New Roman" w:hAnsi="Times New Roman"/>
          <w:lang w:val="kk-KZ"/>
        </w:rPr>
      </w:pPr>
    </w:p>
    <w:p w:rsidR="005556F3" w:rsidRPr="005556F3" w:rsidRDefault="005556F3" w:rsidP="005556F3">
      <w:pPr>
        <w:spacing w:line="239" w:lineRule="auto"/>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Кеңістіктік-уақыттық - қолданылатын құралдары проблема шешіліп жатқан орын мен уақыттың нақты жағдайларымен келісілу қажеттігін білдіреді.</w:t>
      </w:r>
    </w:p>
    <w:p w:rsidR="005556F3" w:rsidRPr="005556F3" w:rsidRDefault="005556F3" w:rsidP="005556F3">
      <w:pPr>
        <w:spacing w:line="2" w:lineRule="exact"/>
        <w:rPr>
          <w:rFonts w:ascii="Times New Roman" w:eastAsia="Times New Roman" w:hAnsi="Times New Roman"/>
          <w:lang w:val="kk-KZ"/>
        </w:rPr>
      </w:pPr>
    </w:p>
    <w:p w:rsidR="005556F3" w:rsidRPr="005556F3" w:rsidRDefault="005556F3" w:rsidP="005556F3">
      <w:pPr>
        <w:spacing w:line="239" w:lineRule="auto"/>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Процессуалдық - мақсатқа жетудің жекелеген өлшемдерін қалыптастыру жағдайлары мен мəнін ашып көрсетеді. Соңғы жағдайда технологияны қалыптастыру логикасы бірегей өзара бөлу процесін білдіреді: «талдау - диагностикалау жəне жағдайды бағалау - болжамдық-жобалық операциялар - мақсатты дайындауəрекеттердің кезектілігін анықтау - ұсыныстарды дайындау».</w:t>
      </w:r>
    </w:p>
    <w:p w:rsidR="005556F3" w:rsidRPr="005556F3" w:rsidRDefault="005556F3" w:rsidP="005556F3">
      <w:pPr>
        <w:spacing w:line="5" w:lineRule="exact"/>
        <w:rPr>
          <w:rFonts w:ascii="Times New Roman" w:eastAsia="Times New Roman" w:hAnsi="Times New Roman"/>
          <w:lang w:val="kk-KZ"/>
        </w:rPr>
      </w:pPr>
    </w:p>
    <w:p w:rsidR="005556F3" w:rsidRPr="005556F3" w:rsidRDefault="005556F3" w:rsidP="005556F3">
      <w:pPr>
        <w:spacing w:line="0" w:lineRule="atLeast"/>
        <w:ind w:left="700"/>
        <w:rPr>
          <w:rFonts w:ascii="Times New Roman" w:eastAsia="Times New Roman" w:hAnsi="Times New Roman"/>
          <w:sz w:val="28"/>
          <w:lang w:val="kk-KZ"/>
        </w:rPr>
      </w:pPr>
      <w:r w:rsidRPr="005556F3">
        <w:rPr>
          <w:rFonts w:ascii="Times New Roman" w:eastAsia="Times New Roman" w:hAnsi="Times New Roman"/>
          <w:sz w:val="28"/>
          <w:lang w:val="kk-KZ"/>
        </w:rPr>
        <w:t>Технологияларды қалыптастыруда мыналар ескеріледі:</w:t>
      </w:r>
    </w:p>
    <w:p w:rsidR="005556F3" w:rsidRPr="005556F3" w:rsidRDefault="005556F3" w:rsidP="005556F3">
      <w:pPr>
        <w:numPr>
          <w:ilvl w:val="0"/>
          <w:numId w:val="6"/>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міндеттері</w:t>
      </w:r>
    </w:p>
    <w:p w:rsidR="005556F3" w:rsidRPr="005556F3" w:rsidRDefault="005556F3" w:rsidP="005556F3">
      <w:pPr>
        <w:spacing w:line="4" w:lineRule="exact"/>
        <w:rPr>
          <w:rFonts w:ascii="Times New Roman" w:eastAsia="Times New Roman" w:hAnsi="Times New Roman"/>
          <w:sz w:val="28"/>
          <w:lang w:val="kk-KZ"/>
        </w:rPr>
      </w:pPr>
    </w:p>
    <w:p w:rsidR="005556F3" w:rsidRPr="005556F3" w:rsidRDefault="005556F3" w:rsidP="005556F3">
      <w:pPr>
        <w:numPr>
          <w:ilvl w:val="0"/>
          <w:numId w:val="6"/>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түрі</w:t>
      </w:r>
    </w:p>
    <w:p w:rsidR="005556F3" w:rsidRPr="005556F3" w:rsidRDefault="005556F3" w:rsidP="005556F3">
      <w:pPr>
        <w:numPr>
          <w:ilvl w:val="0"/>
          <w:numId w:val="6"/>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əрекет етуші субъектілердің сипаттамасы</w:t>
      </w:r>
    </w:p>
    <w:p w:rsidR="005556F3" w:rsidRPr="005556F3" w:rsidRDefault="005556F3" w:rsidP="005556F3">
      <w:pPr>
        <w:tabs>
          <w:tab w:val="left" w:pos="860"/>
        </w:tabs>
        <w:spacing w:line="0" w:lineRule="atLeast"/>
        <w:ind w:left="860" w:hanging="157"/>
        <w:rPr>
          <w:rFonts w:ascii="Times New Roman" w:eastAsia="Times New Roman" w:hAnsi="Times New Roman"/>
          <w:sz w:val="28"/>
          <w:lang w:val="kk-KZ"/>
        </w:rPr>
        <w:sectPr w:rsidR="005556F3" w:rsidRPr="005556F3">
          <w:pgSz w:w="11900" w:h="16838"/>
          <w:pgMar w:top="1106" w:right="1144" w:bottom="171" w:left="1140" w:header="0" w:footer="0" w:gutter="0"/>
          <w:cols w:space="0" w:equalWidth="0">
            <w:col w:w="9620"/>
          </w:cols>
          <w:docGrid w:linePitch="360"/>
        </w:sectPr>
      </w:pPr>
    </w:p>
    <w:p w:rsidR="005556F3" w:rsidRPr="005556F3" w:rsidRDefault="005556F3" w:rsidP="005556F3">
      <w:pPr>
        <w:spacing w:line="139" w:lineRule="exact"/>
        <w:rPr>
          <w:rFonts w:ascii="Times New Roman" w:eastAsia="Times New Roman" w:hAnsi="Times New Roman"/>
          <w:lang w:val="kk-KZ"/>
        </w:rPr>
      </w:pPr>
    </w:p>
    <w:p w:rsidR="005556F3" w:rsidRPr="005556F3" w:rsidRDefault="005556F3" w:rsidP="005556F3">
      <w:pPr>
        <w:spacing w:line="0" w:lineRule="atLeast"/>
        <w:ind w:right="-19"/>
        <w:jc w:val="center"/>
        <w:rPr>
          <w:rFonts w:ascii="Times New Roman" w:eastAsia="Times New Roman" w:hAnsi="Times New Roman"/>
          <w:sz w:val="28"/>
          <w:lang w:val="kk-KZ"/>
        </w:rPr>
        <w:sectPr w:rsidR="005556F3" w:rsidRPr="005556F3">
          <w:type w:val="continuous"/>
          <w:pgSz w:w="11900" w:h="16838"/>
          <w:pgMar w:top="1106" w:right="1144" w:bottom="171" w:left="1140" w:header="0" w:footer="0" w:gutter="0"/>
          <w:cols w:space="0" w:equalWidth="0">
            <w:col w:w="9620"/>
          </w:cols>
          <w:docGrid w:linePitch="360"/>
        </w:sectPr>
      </w:pPr>
    </w:p>
    <w:p w:rsidR="005556F3" w:rsidRPr="005556F3" w:rsidRDefault="005556F3" w:rsidP="005556F3">
      <w:pPr>
        <w:numPr>
          <w:ilvl w:val="0"/>
          <w:numId w:val="7"/>
        </w:numPr>
        <w:tabs>
          <w:tab w:val="left" w:pos="1013"/>
        </w:tabs>
        <w:spacing w:line="255" w:lineRule="auto"/>
        <w:ind w:right="20" w:firstLine="703"/>
        <w:rPr>
          <w:rFonts w:ascii="Times New Roman" w:eastAsia="Times New Roman" w:hAnsi="Times New Roman"/>
          <w:sz w:val="28"/>
          <w:lang w:val="kk-KZ"/>
        </w:rPr>
      </w:pPr>
      <w:bookmarkStart w:id="4" w:name="page95"/>
      <w:bookmarkEnd w:id="4"/>
      <w:r w:rsidRPr="005556F3">
        <w:rPr>
          <w:rFonts w:ascii="Times New Roman" w:eastAsia="Times New Roman" w:hAnsi="Times New Roman"/>
          <w:sz w:val="28"/>
          <w:lang w:val="kk-KZ"/>
        </w:rPr>
        <w:lastRenderedPageBreak/>
        <w:t>іс-əрекеттердің жағдайларының уақытша жəне басқа да маңызды өлшемдері.</w:t>
      </w:r>
    </w:p>
    <w:p w:rsidR="005556F3" w:rsidRPr="005556F3" w:rsidRDefault="005556F3" w:rsidP="005556F3">
      <w:pPr>
        <w:spacing w:line="1" w:lineRule="exact"/>
        <w:rPr>
          <w:rFonts w:ascii="Times New Roman" w:eastAsia="Times New Roman" w:hAnsi="Times New Roman"/>
          <w:sz w:val="28"/>
          <w:lang w:val="kk-KZ"/>
        </w:rPr>
      </w:pPr>
    </w:p>
    <w:p w:rsidR="005556F3" w:rsidRPr="005556F3" w:rsidRDefault="005556F3" w:rsidP="005556F3">
      <w:pPr>
        <w:spacing w:line="0" w:lineRule="atLeast"/>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Тəжірибе көрсетіп отырғандай технологиялар «жоғарыдан», басқарушы органдардан, саяси жəне басқа да элитадан берілуі мүмкін, сонымен қатар осындай жағдайларда тұрақты əрекет етуші субъектілердің нақты тəжірибелерін жалпылау нəтижесінде қалыптасуы мүмкін.</w:t>
      </w:r>
    </w:p>
    <w:p w:rsidR="005556F3" w:rsidRPr="005556F3" w:rsidRDefault="005556F3" w:rsidP="005556F3">
      <w:pPr>
        <w:spacing w:line="3" w:lineRule="exact"/>
        <w:rPr>
          <w:rFonts w:ascii="Times New Roman" w:eastAsia="Times New Roman" w:hAnsi="Times New Roman"/>
          <w:sz w:val="28"/>
          <w:lang w:val="kk-KZ"/>
        </w:rPr>
      </w:pPr>
    </w:p>
    <w:p w:rsidR="005556F3" w:rsidRPr="005556F3" w:rsidRDefault="005556F3" w:rsidP="005556F3">
      <w:pPr>
        <w:spacing w:line="239" w:lineRule="auto"/>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Бірақ көбінесе технологиялар аралас, үйлесімді түрдегі əдістен пайда болады, мұнда нормативті-мақсатты міндеттер міндетті тəжірибелік шешуге қатысушы тұлғалардың тəжірибесімен жəне бақылауларымен сəйкес келеді. Бір технологиялар ескіру, өзінің тиімділігін жоғалтуы (толығымен немесе біртіндеп) мүмкін; оларды қолдану диапазоны тарылуы мүмкін. Басқа технологиялар үнемі жетілдіріліп, өздерінің «басқарушылық» қабілеттерін арттырып отыруы мүмкін .</w:t>
      </w:r>
    </w:p>
    <w:p w:rsidR="005556F3" w:rsidRPr="005556F3" w:rsidRDefault="005556F3" w:rsidP="005556F3">
      <w:pPr>
        <w:spacing w:line="6" w:lineRule="exact"/>
        <w:rPr>
          <w:rFonts w:ascii="Times New Roman" w:eastAsia="Times New Roman" w:hAnsi="Times New Roman"/>
          <w:sz w:val="28"/>
          <w:lang w:val="kk-KZ"/>
        </w:rPr>
      </w:pPr>
    </w:p>
    <w:p w:rsidR="005556F3" w:rsidRPr="005556F3" w:rsidRDefault="005556F3" w:rsidP="005556F3">
      <w:pPr>
        <w:spacing w:line="239" w:lineRule="auto"/>
        <w:ind w:right="20" w:firstLine="710"/>
        <w:rPr>
          <w:rFonts w:ascii="Times New Roman" w:eastAsia="Times New Roman" w:hAnsi="Times New Roman"/>
          <w:sz w:val="28"/>
          <w:lang w:val="kk-KZ"/>
        </w:rPr>
      </w:pPr>
      <w:r w:rsidRPr="005556F3">
        <w:rPr>
          <w:rFonts w:ascii="Times New Roman" w:eastAsia="Times New Roman" w:hAnsi="Times New Roman"/>
          <w:sz w:val="28"/>
          <w:lang w:val="kk-KZ"/>
        </w:rPr>
        <w:t>Технологияны қалыптастыруда екі əдісті бөліп көрсетеді - субъективті жəне аналитикалық.</w:t>
      </w:r>
    </w:p>
    <w:p w:rsidR="005556F3" w:rsidRPr="005556F3" w:rsidRDefault="005556F3" w:rsidP="005556F3">
      <w:pPr>
        <w:spacing w:line="1" w:lineRule="exact"/>
        <w:rPr>
          <w:rFonts w:ascii="Times New Roman" w:eastAsia="Times New Roman" w:hAnsi="Times New Roman"/>
          <w:sz w:val="28"/>
          <w:lang w:val="kk-KZ"/>
        </w:rPr>
      </w:pPr>
    </w:p>
    <w:p w:rsidR="005556F3" w:rsidRPr="005556F3" w:rsidRDefault="005556F3" w:rsidP="005556F3">
      <w:pPr>
        <w:spacing w:line="0" w:lineRule="atLeast"/>
        <w:ind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Біріншісі субъективті, волюнтаристік тəсілдерді таратады. Оның негізінде дұрыс ойлау стандарттары, субъектінің тəжірибелік деңгейі мен оның интуициясы, мəдени стереотиптері, əдет, дағдылары жəне басқа да оның дүниетанымдық жеке ерекшеліктері қаланған.</w:t>
      </w:r>
    </w:p>
    <w:p w:rsidR="005556F3" w:rsidRPr="005556F3" w:rsidRDefault="005556F3" w:rsidP="005556F3">
      <w:pPr>
        <w:spacing w:line="3" w:lineRule="exact"/>
        <w:rPr>
          <w:rFonts w:ascii="Times New Roman" w:eastAsia="Times New Roman" w:hAnsi="Times New Roman"/>
          <w:sz w:val="28"/>
          <w:lang w:val="kk-KZ"/>
        </w:rPr>
      </w:pPr>
    </w:p>
    <w:p w:rsidR="005556F3" w:rsidRPr="005556F3" w:rsidRDefault="005556F3" w:rsidP="005556F3">
      <w:pPr>
        <w:spacing w:line="239" w:lineRule="auto"/>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Екіншісі аналитикалық əдіс субъективтік ерікті шектей отырып, мақсатқа жетудің негізгі өлшемдері мен шарттарын анықтайтын арнайы талдау əдістері мен процедураларды қолдануға негізделген.</w:t>
      </w:r>
    </w:p>
    <w:p w:rsidR="005556F3" w:rsidRPr="005556F3" w:rsidRDefault="005556F3" w:rsidP="005556F3">
      <w:pPr>
        <w:spacing w:line="2" w:lineRule="exact"/>
        <w:rPr>
          <w:rFonts w:ascii="Times New Roman" w:eastAsia="Times New Roman" w:hAnsi="Times New Roman"/>
          <w:sz w:val="28"/>
          <w:lang w:val="kk-KZ"/>
        </w:rPr>
      </w:pPr>
    </w:p>
    <w:p w:rsidR="005556F3" w:rsidRPr="005556F3" w:rsidRDefault="005556F3" w:rsidP="005556F3">
      <w:pPr>
        <w:spacing w:line="239" w:lineRule="auto"/>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Мазмұндық көзқарас тұрғысынан технологияның қалыптасуының аналитикалық (талдау) түрі төмендегідей бағалау мен сипаттарды болжалдайды:</w:t>
      </w:r>
    </w:p>
    <w:p w:rsidR="005556F3" w:rsidRPr="005556F3" w:rsidRDefault="005556F3" w:rsidP="005556F3">
      <w:pPr>
        <w:spacing w:line="2" w:lineRule="exact"/>
        <w:rPr>
          <w:rFonts w:ascii="Times New Roman" w:eastAsia="Times New Roman" w:hAnsi="Times New Roman"/>
          <w:sz w:val="28"/>
          <w:lang w:val="kk-KZ"/>
        </w:rPr>
      </w:pPr>
    </w:p>
    <w:p w:rsidR="005556F3" w:rsidRPr="005556F3" w:rsidRDefault="005556F3" w:rsidP="005556F3">
      <w:pPr>
        <w:numPr>
          <w:ilvl w:val="0"/>
          <w:numId w:val="7"/>
        </w:numPr>
        <w:tabs>
          <w:tab w:val="left" w:pos="922"/>
        </w:tabs>
        <w:spacing w:line="239" w:lineRule="auto"/>
        <w:ind w:right="20" w:firstLine="703"/>
        <w:rPr>
          <w:rFonts w:ascii="Times New Roman" w:eastAsia="Times New Roman" w:hAnsi="Times New Roman"/>
          <w:sz w:val="28"/>
          <w:lang w:val="kk-KZ"/>
        </w:rPr>
      </w:pPr>
      <w:r w:rsidRPr="005556F3">
        <w:rPr>
          <w:rFonts w:ascii="Times New Roman" w:eastAsia="Times New Roman" w:hAnsi="Times New Roman"/>
          <w:sz w:val="28"/>
          <w:lang w:val="kk-KZ"/>
        </w:rPr>
        <w:t>нақты авторларды, олардың қызметтік-рөлдік жəне тұлғааралық өзара қарым-қатынастарының сипатын;</w:t>
      </w:r>
    </w:p>
    <w:p w:rsidR="005556F3" w:rsidRPr="005556F3" w:rsidRDefault="005556F3" w:rsidP="005556F3">
      <w:pPr>
        <w:spacing w:line="1" w:lineRule="exact"/>
        <w:rPr>
          <w:rFonts w:ascii="Times New Roman" w:eastAsia="Times New Roman" w:hAnsi="Times New Roman"/>
          <w:sz w:val="28"/>
          <w:lang w:val="kk-KZ"/>
        </w:rPr>
      </w:pPr>
    </w:p>
    <w:p w:rsidR="005556F3" w:rsidRPr="005556F3" w:rsidRDefault="005556F3" w:rsidP="005556F3">
      <w:pPr>
        <w:numPr>
          <w:ilvl w:val="0"/>
          <w:numId w:val="7"/>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іс-əрекеттің регламенті мен нормаларды;</w:t>
      </w:r>
    </w:p>
    <w:p w:rsidR="005556F3" w:rsidRPr="005556F3" w:rsidRDefault="005556F3" w:rsidP="005556F3">
      <w:pPr>
        <w:numPr>
          <w:ilvl w:val="0"/>
          <w:numId w:val="7"/>
        </w:numPr>
        <w:tabs>
          <w:tab w:val="left" w:pos="922"/>
        </w:tabs>
        <w:spacing w:line="0" w:lineRule="atLeast"/>
        <w:ind w:firstLine="703"/>
        <w:jc w:val="both"/>
        <w:rPr>
          <w:rFonts w:ascii="Times New Roman" w:eastAsia="Times New Roman" w:hAnsi="Times New Roman"/>
          <w:sz w:val="28"/>
          <w:lang w:val="kk-KZ"/>
        </w:rPr>
      </w:pPr>
      <w:r w:rsidRPr="005556F3">
        <w:rPr>
          <w:rFonts w:ascii="Times New Roman" w:eastAsia="Times New Roman" w:hAnsi="Times New Roman"/>
          <w:sz w:val="28"/>
          <w:lang w:val="kk-KZ"/>
        </w:rPr>
        <w:t>саяси күштерді орналастыру (олардың түрлі саяси мəселелерді шешуі мен түсінуіне байланысты идеологиялық позиция немесе блок бойынша акторларды «ажырату»);</w:t>
      </w:r>
    </w:p>
    <w:p w:rsidR="005556F3" w:rsidRPr="005556F3" w:rsidRDefault="005556F3" w:rsidP="005556F3">
      <w:pPr>
        <w:spacing w:line="3" w:lineRule="exact"/>
        <w:rPr>
          <w:rFonts w:ascii="Times New Roman" w:eastAsia="Times New Roman" w:hAnsi="Times New Roman"/>
          <w:sz w:val="28"/>
          <w:lang w:val="kk-KZ"/>
        </w:rPr>
      </w:pPr>
    </w:p>
    <w:p w:rsidR="005556F3" w:rsidRPr="005556F3" w:rsidRDefault="005556F3" w:rsidP="005556F3">
      <w:pPr>
        <w:numPr>
          <w:ilvl w:val="0"/>
          <w:numId w:val="7"/>
        </w:numPr>
        <w:tabs>
          <w:tab w:val="left" w:pos="893"/>
        </w:tabs>
        <w:spacing w:line="239" w:lineRule="auto"/>
        <w:ind w:right="20" w:firstLine="703"/>
        <w:rPr>
          <w:rFonts w:ascii="Times New Roman" w:eastAsia="Times New Roman" w:hAnsi="Times New Roman"/>
          <w:sz w:val="28"/>
          <w:lang w:val="kk-KZ"/>
        </w:rPr>
      </w:pPr>
      <w:r w:rsidRPr="005556F3">
        <w:rPr>
          <w:rFonts w:ascii="Times New Roman" w:eastAsia="Times New Roman" w:hAnsi="Times New Roman"/>
          <w:sz w:val="28"/>
          <w:lang w:val="kk-KZ"/>
        </w:rPr>
        <w:t>сыртқы жəне ішкі факторлардың ықпалы бойынша нақты акциялар мен интеракцияларды;</w:t>
      </w:r>
    </w:p>
    <w:p w:rsidR="005556F3" w:rsidRPr="005556F3" w:rsidRDefault="005556F3" w:rsidP="005556F3">
      <w:pPr>
        <w:spacing w:line="1" w:lineRule="exact"/>
        <w:rPr>
          <w:rFonts w:ascii="Times New Roman" w:eastAsia="Times New Roman" w:hAnsi="Times New Roman"/>
          <w:sz w:val="28"/>
          <w:lang w:val="kk-KZ"/>
        </w:rPr>
      </w:pPr>
    </w:p>
    <w:p w:rsidR="005556F3" w:rsidRPr="005556F3" w:rsidRDefault="005556F3" w:rsidP="005556F3">
      <w:pPr>
        <w:numPr>
          <w:ilvl w:val="0"/>
          <w:numId w:val="7"/>
        </w:numPr>
        <w:tabs>
          <w:tab w:val="left" w:pos="883"/>
        </w:tabs>
        <w:spacing w:line="239" w:lineRule="auto"/>
        <w:ind w:right="20" w:firstLine="703"/>
        <w:rPr>
          <w:rFonts w:ascii="Times New Roman" w:eastAsia="Times New Roman" w:hAnsi="Times New Roman"/>
          <w:sz w:val="28"/>
          <w:lang w:val="kk-KZ"/>
        </w:rPr>
      </w:pPr>
      <w:r w:rsidRPr="005556F3">
        <w:rPr>
          <w:rFonts w:ascii="Times New Roman" w:eastAsia="Times New Roman" w:hAnsi="Times New Roman"/>
          <w:sz w:val="28"/>
          <w:lang w:val="kk-KZ"/>
        </w:rPr>
        <w:t>іс-əрекеттің кеңістіктік (саяси оқиғаны жүзеге асыру орнының тереңдігі, кеңдігі, ені, ұзындығы) жəне уақыттық сипатының өлшемдерін;</w:t>
      </w:r>
    </w:p>
    <w:p w:rsidR="005556F3" w:rsidRPr="005556F3" w:rsidRDefault="005556F3" w:rsidP="005556F3">
      <w:pPr>
        <w:spacing w:line="1" w:lineRule="exact"/>
        <w:rPr>
          <w:rFonts w:ascii="Times New Roman" w:eastAsia="Times New Roman" w:hAnsi="Times New Roman"/>
          <w:sz w:val="28"/>
          <w:lang w:val="kk-KZ"/>
        </w:rPr>
      </w:pPr>
    </w:p>
    <w:p w:rsidR="005556F3" w:rsidRPr="005556F3" w:rsidRDefault="005556F3" w:rsidP="005556F3">
      <w:pPr>
        <w:numPr>
          <w:ilvl w:val="0"/>
          <w:numId w:val="7"/>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қоршаған ортаның əдістемесін;</w:t>
      </w:r>
    </w:p>
    <w:p w:rsidR="005556F3" w:rsidRPr="005556F3" w:rsidRDefault="005556F3" w:rsidP="005556F3">
      <w:pPr>
        <w:numPr>
          <w:ilvl w:val="0"/>
          <w:numId w:val="7"/>
        </w:numPr>
        <w:tabs>
          <w:tab w:val="left" w:pos="860"/>
        </w:tabs>
        <w:spacing w:line="0" w:lineRule="atLeast"/>
        <w:ind w:left="860" w:hanging="157"/>
        <w:rPr>
          <w:rFonts w:ascii="Times New Roman" w:eastAsia="Times New Roman" w:hAnsi="Times New Roman"/>
          <w:sz w:val="28"/>
          <w:lang w:val="kk-KZ"/>
        </w:rPr>
      </w:pPr>
      <w:r w:rsidRPr="005556F3">
        <w:rPr>
          <w:rFonts w:ascii="Times New Roman" w:eastAsia="Times New Roman" w:hAnsi="Times New Roman"/>
          <w:sz w:val="28"/>
          <w:lang w:val="kk-KZ"/>
        </w:rPr>
        <w:t>əрекеттегі адамдардың ресурстары мен қабілеттерін.</w:t>
      </w:r>
    </w:p>
    <w:p w:rsidR="005556F3" w:rsidRPr="005556F3" w:rsidRDefault="005556F3" w:rsidP="005556F3">
      <w:pPr>
        <w:spacing w:line="239" w:lineRule="auto"/>
        <w:ind w:right="20" w:firstLine="710"/>
        <w:jc w:val="both"/>
        <w:rPr>
          <w:rFonts w:ascii="Times New Roman" w:eastAsia="Times New Roman" w:hAnsi="Times New Roman"/>
          <w:sz w:val="28"/>
          <w:lang w:val="kk-KZ"/>
        </w:rPr>
      </w:pPr>
      <w:r w:rsidRPr="005556F3">
        <w:rPr>
          <w:rFonts w:ascii="Times New Roman" w:eastAsia="Times New Roman" w:hAnsi="Times New Roman"/>
          <w:sz w:val="28"/>
          <w:lang w:val="kk-KZ"/>
        </w:rPr>
        <w:t>Осы мəселелерді шешуде авторлардың шынайы қатынастарын нақты суреттеуге жəне сəйкес ұсыныстарды құрастыруға мүмкіншіліктері бар əдістердің барлығы қолданылады.</w:t>
      </w:r>
    </w:p>
    <w:p w:rsidR="005556F3" w:rsidRPr="005556F3" w:rsidRDefault="005556F3" w:rsidP="005556F3">
      <w:pPr>
        <w:spacing w:line="239" w:lineRule="auto"/>
        <w:ind w:right="20"/>
        <w:jc w:val="both"/>
        <w:rPr>
          <w:rFonts w:ascii="Times New Roman" w:eastAsia="Times New Roman" w:hAnsi="Times New Roman"/>
          <w:sz w:val="28"/>
          <w:lang w:val="kk-KZ"/>
        </w:rPr>
        <w:sectPr w:rsidR="005556F3" w:rsidRPr="005556F3">
          <w:pgSz w:w="11900" w:h="16838"/>
          <w:pgMar w:top="1106" w:right="1124" w:bottom="171" w:left="1140" w:header="0" w:footer="0" w:gutter="0"/>
          <w:cols w:space="0" w:equalWidth="0">
            <w:col w:w="9640"/>
          </w:cols>
          <w:docGrid w:linePitch="360"/>
        </w:sectPr>
      </w:pPr>
    </w:p>
    <w:p w:rsidR="005556F3" w:rsidRPr="005556F3" w:rsidRDefault="005556F3" w:rsidP="005556F3">
      <w:pPr>
        <w:spacing w:line="200" w:lineRule="exact"/>
        <w:rPr>
          <w:rFonts w:ascii="Times New Roman" w:eastAsia="Times New Roman" w:hAnsi="Times New Roman"/>
          <w:lang w:val="kk-KZ"/>
        </w:rPr>
      </w:pPr>
      <w:bookmarkStart w:id="5" w:name="_GoBack"/>
      <w:bookmarkEnd w:id="5"/>
    </w:p>
    <w:sectPr w:rsidR="005556F3" w:rsidRPr="005556F3" w:rsidSect="008032E9">
      <w:pgSz w:w="11906" w:h="16838"/>
      <w:pgMar w:top="1134" w:right="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F"/>
    <w:multiLevelType w:val="hybridMultilevel"/>
    <w:tmpl w:val="51EAD36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20"/>
    <w:multiLevelType w:val="hybridMultilevel"/>
    <w:tmpl w:val="2D51779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21"/>
    <w:multiLevelType w:val="hybridMultilevel"/>
    <w:tmpl w:val="580BD78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22"/>
    <w:multiLevelType w:val="hybridMultilevel"/>
    <w:tmpl w:val="153EA43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23"/>
    <w:multiLevelType w:val="hybridMultilevel"/>
    <w:tmpl w:val="3855585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24"/>
    <w:multiLevelType w:val="hybridMultilevel"/>
    <w:tmpl w:val="70A64E2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25"/>
    <w:multiLevelType w:val="hybridMultilevel"/>
    <w:tmpl w:val="6A2342E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842"/>
    <w:rsid w:val="005556F3"/>
    <w:rsid w:val="0065620F"/>
    <w:rsid w:val="008032E9"/>
    <w:rsid w:val="00C508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56F3"/>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56F3"/>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2083</Words>
  <Characters>11878</Characters>
  <Application>Microsoft Office Word</Application>
  <DocSecurity>0</DocSecurity>
  <Lines>98</Lines>
  <Paragraphs>27</Paragraphs>
  <ScaleCrop>false</ScaleCrop>
  <Company/>
  <LinksUpToDate>false</LinksUpToDate>
  <CharactersWithSpaces>13934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2020-08-19T06:30:00Z</dcterms:created>
  <dcterms:modified xsi:type="dcterms:W3CDTF">2020-08-19T06:31:00Z</dcterms:modified>
</cp:coreProperties>
</file>